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E1159" w14:textId="7468AF48" w:rsidR="008D465E" w:rsidRPr="00071F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071F4E">
        <w:rPr>
          <w:rFonts w:ascii="Times New Roman" w:eastAsia="SimSun" w:hAnsi="Times New Roman"/>
          <w:b/>
          <w:sz w:val="24"/>
          <w:lang w:val="en-US" w:eastAsia="zh-CN"/>
        </w:rPr>
        <w:t>3GPP TSG RAN WG1 #</w:t>
      </w:r>
      <w:r w:rsidR="00362F5A" w:rsidRPr="00071F4E">
        <w:rPr>
          <w:rFonts w:ascii="Times New Roman" w:eastAsia="SimSun" w:hAnsi="Times New Roman"/>
          <w:b/>
          <w:sz w:val="24"/>
          <w:lang w:val="en-US" w:eastAsia="zh-CN"/>
        </w:rPr>
        <w:t>100</w:t>
      </w:r>
      <w:r w:rsidR="008D51FD">
        <w:rPr>
          <w:rFonts w:ascii="Times New Roman" w:eastAsia="SimSun" w:hAnsi="Times New Roman"/>
          <w:b/>
          <w:sz w:val="24"/>
          <w:lang w:val="en-US" w:eastAsia="zh-CN"/>
        </w:rPr>
        <w:t>bis</w:t>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Pr="00071F4E">
        <w:rPr>
          <w:rFonts w:ascii="Times New Roman" w:eastAsia="SimSun" w:hAnsi="Times New Roman"/>
          <w:b/>
          <w:sz w:val="24"/>
          <w:lang w:val="en-US" w:eastAsia="zh-CN"/>
        </w:rPr>
        <w:tab/>
      </w:r>
      <w:r w:rsidR="00783B3A" w:rsidRPr="00071F4E">
        <w:rPr>
          <w:rFonts w:ascii="Times New Roman" w:eastAsia="SimSun" w:hAnsi="Times New Roman"/>
          <w:b/>
          <w:sz w:val="24"/>
          <w:lang w:val="en-US" w:eastAsia="zh-CN"/>
        </w:rPr>
        <w:t xml:space="preserve">    </w:t>
      </w:r>
      <w:r w:rsidRPr="00071F4E">
        <w:rPr>
          <w:rFonts w:ascii="Times New Roman" w:eastAsia="SimSun" w:hAnsi="Times New Roman"/>
          <w:b/>
          <w:sz w:val="24"/>
          <w:lang w:val="en-US" w:eastAsia="zh-CN"/>
        </w:rPr>
        <w:t>R1-</w:t>
      </w:r>
      <w:r w:rsidR="00B338A4" w:rsidRPr="00EB4027">
        <w:rPr>
          <w:rFonts w:ascii="Times New Roman" w:eastAsia="SimSun" w:hAnsi="Times New Roman"/>
          <w:b/>
          <w:sz w:val="24"/>
          <w:lang w:val="en-US" w:eastAsia="zh-CN"/>
        </w:rPr>
        <w:t>20</w:t>
      </w:r>
      <w:r w:rsidR="0012619C">
        <w:rPr>
          <w:rFonts w:ascii="Times New Roman" w:eastAsia="SimSun" w:hAnsi="Times New Roman"/>
          <w:b/>
          <w:sz w:val="24"/>
          <w:lang w:val="en-US" w:eastAsia="zh-CN"/>
        </w:rPr>
        <w:t>0</w:t>
      </w:r>
      <w:r w:rsidR="00920683">
        <w:rPr>
          <w:rFonts w:ascii="Times New Roman" w:eastAsia="SimSun" w:hAnsi="Times New Roman"/>
          <w:b/>
          <w:sz w:val="24"/>
          <w:lang w:val="en-US" w:eastAsia="zh-CN"/>
        </w:rPr>
        <w:t>4295</w:t>
      </w:r>
    </w:p>
    <w:p w14:paraId="6C980C14" w14:textId="3EFB188B" w:rsidR="00B2275C" w:rsidRPr="00EB4027" w:rsidRDefault="00B2275C" w:rsidP="00B2275C">
      <w:pPr>
        <w:rPr>
          <w:rFonts w:ascii="Times New Roman" w:eastAsia="SimSun" w:hAnsi="Times New Roman" w:cs="Times New Roman"/>
          <w:b/>
          <w:szCs w:val="20"/>
          <w:lang w:eastAsia="zh-CN"/>
        </w:rPr>
      </w:pPr>
      <w:r w:rsidRPr="00EB4027">
        <w:rPr>
          <w:rFonts w:ascii="Times New Roman" w:eastAsia="SimSun" w:hAnsi="Times New Roman" w:cs="Times New Roman"/>
          <w:b/>
          <w:sz w:val="24"/>
          <w:szCs w:val="20"/>
          <w:lang w:eastAsia="zh-CN"/>
        </w:rPr>
        <w:t xml:space="preserve">e-Meeting, </w:t>
      </w:r>
      <w:r w:rsidR="00DA53E7">
        <w:rPr>
          <w:rFonts w:ascii="Times New Roman" w:eastAsia="SimSun" w:hAnsi="Times New Roman" w:cs="Times New Roman"/>
          <w:b/>
          <w:sz w:val="24"/>
          <w:szCs w:val="20"/>
          <w:lang w:eastAsia="zh-CN"/>
        </w:rPr>
        <w:t>May 25</w:t>
      </w:r>
      <w:r w:rsidR="00DA53E7" w:rsidRPr="00631DAF">
        <w:rPr>
          <w:rFonts w:ascii="Times New Roman" w:eastAsia="SimSun" w:hAnsi="Times New Roman" w:cs="Times New Roman"/>
          <w:b/>
          <w:sz w:val="24"/>
          <w:szCs w:val="20"/>
          <w:vertAlign w:val="superscript"/>
          <w:lang w:eastAsia="zh-CN"/>
        </w:rPr>
        <w:t>th</w:t>
      </w:r>
      <w:r w:rsidR="00DA53E7">
        <w:rPr>
          <w:rFonts w:ascii="Times New Roman" w:eastAsia="SimSun" w:hAnsi="Times New Roman" w:cs="Times New Roman"/>
          <w:b/>
          <w:sz w:val="24"/>
          <w:szCs w:val="20"/>
          <w:lang w:eastAsia="zh-CN"/>
        </w:rPr>
        <w:t xml:space="preserve"> </w:t>
      </w:r>
      <w:r w:rsidRPr="00EB4027">
        <w:rPr>
          <w:rFonts w:ascii="Times New Roman" w:eastAsia="SimSun" w:hAnsi="Times New Roman" w:cs="Times New Roman"/>
          <w:b/>
          <w:sz w:val="24"/>
          <w:szCs w:val="20"/>
          <w:lang w:eastAsia="zh-CN"/>
        </w:rPr>
        <w:t xml:space="preserve">– </w:t>
      </w:r>
      <w:r w:rsidR="00DA53E7">
        <w:rPr>
          <w:rFonts w:ascii="Times New Roman" w:eastAsia="SimSun" w:hAnsi="Times New Roman" w:cs="Times New Roman"/>
          <w:b/>
          <w:sz w:val="24"/>
          <w:szCs w:val="20"/>
          <w:lang w:eastAsia="zh-CN"/>
        </w:rPr>
        <w:t>June 05</w:t>
      </w:r>
      <w:r w:rsidR="00DA53E7" w:rsidRPr="00631DAF">
        <w:rPr>
          <w:rFonts w:ascii="Times New Roman" w:eastAsia="SimSun" w:hAnsi="Times New Roman" w:cs="Times New Roman"/>
          <w:b/>
          <w:sz w:val="24"/>
          <w:szCs w:val="20"/>
          <w:vertAlign w:val="superscript"/>
          <w:lang w:eastAsia="zh-CN"/>
        </w:rPr>
        <w:t>th</w:t>
      </w:r>
      <w:r w:rsidRPr="00EB4027">
        <w:rPr>
          <w:rFonts w:ascii="Times New Roman" w:eastAsia="SimSun" w:hAnsi="Times New Roman" w:cs="Times New Roman"/>
          <w:b/>
          <w:sz w:val="24"/>
          <w:szCs w:val="20"/>
          <w:lang w:eastAsia="zh-CN"/>
        </w:rPr>
        <w:t>, 2020</w:t>
      </w:r>
    </w:p>
    <w:bookmarkEnd w:id="0"/>
    <w:p w14:paraId="2ED28A93" w14:textId="77777777" w:rsidR="001E0E46" w:rsidRPr="00071F4E" w:rsidRDefault="001E0E46" w:rsidP="00FC6469">
      <w:pPr>
        <w:pStyle w:val="CRCoverPage"/>
        <w:tabs>
          <w:tab w:val="left" w:pos="1980"/>
        </w:tabs>
        <w:jc w:val="both"/>
        <w:rPr>
          <w:rFonts w:ascii="Times New Roman" w:hAnsi="Times New Roman"/>
          <w:b/>
          <w:bCs/>
          <w:sz w:val="24"/>
          <w:lang w:val="en-US"/>
        </w:rPr>
      </w:pPr>
    </w:p>
    <w:p w14:paraId="6FA141D4" w14:textId="2339D55E" w:rsidR="00FA20F7" w:rsidRPr="00071F4E" w:rsidRDefault="00FA20F7" w:rsidP="00FC6469">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sidR="001375CD" w:rsidRPr="00071F4E">
        <w:rPr>
          <w:rFonts w:ascii="Times New Roman" w:hAnsi="Times New Roman"/>
          <w:b/>
          <w:bCs/>
          <w:sz w:val="24"/>
          <w:lang w:val="en-US"/>
        </w:rPr>
        <w:t>7</w:t>
      </w:r>
      <w:r w:rsidR="00E246F8" w:rsidRPr="00071F4E">
        <w:rPr>
          <w:rFonts w:ascii="Times New Roman" w:hAnsi="Times New Roman"/>
          <w:b/>
          <w:bCs/>
          <w:sz w:val="24"/>
          <w:lang w:val="en-US"/>
        </w:rPr>
        <w:t>.</w:t>
      </w:r>
      <w:r w:rsidR="00F17C46" w:rsidRPr="00071F4E">
        <w:rPr>
          <w:rFonts w:ascii="Times New Roman" w:hAnsi="Times New Roman"/>
          <w:b/>
          <w:bCs/>
          <w:sz w:val="24"/>
          <w:lang w:val="en-US"/>
        </w:rPr>
        <w:t>2</w:t>
      </w:r>
      <w:r w:rsidR="000D2FB2" w:rsidRPr="00071F4E">
        <w:rPr>
          <w:rFonts w:ascii="Times New Roman" w:hAnsi="Times New Roman"/>
          <w:b/>
          <w:bCs/>
          <w:sz w:val="24"/>
          <w:lang w:val="en-US"/>
        </w:rPr>
        <w:t>.</w:t>
      </w:r>
      <w:r w:rsidR="008F53D0" w:rsidRPr="00071F4E">
        <w:rPr>
          <w:rFonts w:ascii="Times New Roman" w:hAnsi="Times New Roman"/>
          <w:b/>
          <w:bCs/>
          <w:sz w:val="24"/>
          <w:lang w:val="en-US"/>
        </w:rPr>
        <w:t>4.</w:t>
      </w:r>
      <w:r w:rsidR="004D4D58" w:rsidRPr="00071F4E">
        <w:rPr>
          <w:rFonts w:ascii="Times New Roman" w:hAnsi="Times New Roman"/>
          <w:b/>
          <w:bCs/>
          <w:sz w:val="24"/>
          <w:lang w:val="en-US"/>
        </w:rPr>
        <w:t>2.2</w:t>
      </w:r>
    </w:p>
    <w:p w14:paraId="186753AF" w14:textId="77AA5C27" w:rsidR="00FA20F7" w:rsidRPr="00071F4E" w:rsidRDefault="0092027E" w:rsidP="00FA20F7">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t>InterDigital</w:t>
      </w:r>
      <w:r w:rsidR="00887039" w:rsidRPr="00071F4E">
        <w:rPr>
          <w:rFonts w:ascii="Times New Roman" w:hAnsi="Times New Roman" w:cs="Times New Roman"/>
          <w:b/>
          <w:bCs/>
        </w:rPr>
        <w:t>,</w:t>
      </w:r>
      <w:r w:rsidR="00E17A3B" w:rsidRPr="00071F4E">
        <w:rPr>
          <w:rFonts w:ascii="Times New Roman" w:hAnsi="Times New Roman" w:cs="Times New Roman"/>
          <w:b/>
          <w:bCs/>
        </w:rPr>
        <w:t xml:space="preserve"> </w:t>
      </w:r>
      <w:r w:rsidR="001E0E46" w:rsidRPr="00071F4E">
        <w:rPr>
          <w:rFonts w:ascii="Times New Roman" w:hAnsi="Times New Roman" w:cs="Times New Roman"/>
          <w:b/>
          <w:bCs/>
        </w:rPr>
        <w:t>Inc.</w:t>
      </w:r>
    </w:p>
    <w:p w14:paraId="4F02292E" w14:textId="182EADF9" w:rsidR="00FA20F7" w:rsidRPr="00071F4E" w:rsidRDefault="00FA20F7" w:rsidP="00FA20F7">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r w:rsidR="00362F5A" w:rsidRPr="00071F4E">
        <w:rPr>
          <w:rFonts w:ascii="Times New Roman" w:hAnsi="Times New Roman" w:cs="Times New Roman"/>
          <w:b/>
          <w:bCs/>
        </w:rPr>
        <w:t xml:space="preserve">Remaining Issues on </w:t>
      </w:r>
      <w:r w:rsidR="009F576E" w:rsidRPr="00071F4E">
        <w:rPr>
          <w:rFonts w:ascii="Times New Roman" w:hAnsi="Times New Roman" w:cs="Times New Roman"/>
          <w:b/>
          <w:bCs/>
        </w:rPr>
        <w:t xml:space="preserve">NR </w:t>
      </w:r>
      <w:r w:rsidR="00BF27FD" w:rsidRPr="00071F4E">
        <w:rPr>
          <w:rFonts w:ascii="Times New Roman" w:hAnsi="Times New Roman" w:cs="Times New Roman"/>
          <w:b/>
          <w:bCs/>
        </w:rPr>
        <w:t xml:space="preserve">Sidelink </w:t>
      </w:r>
      <w:r w:rsidR="00ED0DF6" w:rsidRPr="00071F4E">
        <w:rPr>
          <w:rFonts w:ascii="Times New Roman" w:hAnsi="Times New Roman" w:cs="Times New Roman"/>
          <w:b/>
          <w:bCs/>
        </w:rPr>
        <w:t xml:space="preserve">Mode 2 </w:t>
      </w:r>
      <w:r w:rsidR="00BF27FD" w:rsidRPr="00071F4E">
        <w:rPr>
          <w:rFonts w:ascii="Times New Roman" w:hAnsi="Times New Roman" w:cs="Times New Roman"/>
          <w:b/>
          <w:bCs/>
        </w:rPr>
        <w:t>Resource Allocation</w:t>
      </w:r>
    </w:p>
    <w:p w14:paraId="20F2A3ED" w14:textId="3A078327" w:rsidR="00FA20F7" w:rsidRPr="00071F4E" w:rsidRDefault="00A51E32" w:rsidP="00FA20F7">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w:t>
      </w:r>
      <w:r w:rsidR="00F17C46" w:rsidRPr="00071F4E">
        <w:rPr>
          <w:rFonts w:ascii="Times New Roman" w:hAnsi="Times New Roman" w:cs="Times New Roman"/>
          <w:b/>
          <w:bCs/>
        </w:rPr>
        <w:t xml:space="preserve"> and Decision</w:t>
      </w:r>
    </w:p>
    <w:p w14:paraId="45A92109" w14:textId="77777777" w:rsidR="00261A3A" w:rsidRPr="00071F4E" w:rsidRDefault="00A35469" w:rsidP="00C34D28">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66793502" w14:textId="664F435A" w:rsidR="001B0A03" w:rsidRPr="00071F4E" w:rsidRDefault="001B0A03" w:rsidP="001B0A03">
      <w:pPr>
        <w:spacing w:line="276" w:lineRule="auto"/>
        <w:jc w:val="both"/>
        <w:rPr>
          <w:rFonts w:ascii="Times New Roman" w:eastAsia="Malgun Gothic" w:hAnsi="Times New Roman" w:cs="Times New Roman"/>
          <w:szCs w:val="20"/>
        </w:rPr>
      </w:pPr>
      <w:r w:rsidRPr="00071F4E">
        <w:rPr>
          <w:rFonts w:ascii="Times New Roman" w:hAnsi="Times New Roman" w:cs="Times New Roman"/>
          <w:szCs w:val="20"/>
        </w:rPr>
        <w:t xml:space="preserve">In RAN #86, the following issues were discussed and identified as remaining open issues for Mode 2 Resource allocation to be addressed </w:t>
      </w:r>
      <w:r w:rsidRPr="007251D0">
        <w:rPr>
          <w:rFonts w:ascii="Times New Roman" w:hAnsi="Times New Roman" w:cs="Times New Roman"/>
          <w:szCs w:val="20"/>
        </w:rPr>
        <w:fldChar w:fldCharType="begin"/>
      </w:r>
      <w:r w:rsidRPr="00071F4E">
        <w:rPr>
          <w:rFonts w:ascii="Times New Roman" w:hAnsi="Times New Roman" w:cs="Times New Roman"/>
          <w:szCs w:val="20"/>
        </w:rPr>
        <w:instrText xml:space="preserve"> REF _Ref16600053 \r \h </w:instrText>
      </w:r>
      <w:r w:rsidR="00071F4E">
        <w:rPr>
          <w:rFonts w:ascii="Times New Roman" w:hAnsi="Times New Roman" w:cs="Times New Roman"/>
          <w:szCs w:val="20"/>
        </w:rPr>
        <w:instrText xml:space="preserve"> \* MERGEFORMAT </w:instrText>
      </w:r>
      <w:r w:rsidRPr="007251D0">
        <w:rPr>
          <w:rFonts w:ascii="Times New Roman" w:hAnsi="Times New Roman" w:cs="Times New Roman"/>
          <w:szCs w:val="20"/>
        </w:rPr>
      </w:r>
      <w:r w:rsidRPr="007251D0">
        <w:rPr>
          <w:rFonts w:ascii="Times New Roman" w:hAnsi="Times New Roman" w:cs="Times New Roman"/>
          <w:szCs w:val="20"/>
        </w:rPr>
        <w:fldChar w:fldCharType="separate"/>
      </w:r>
      <w:r w:rsidRPr="00071F4E">
        <w:rPr>
          <w:rFonts w:ascii="Times New Roman" w:hAnsi="Times New Roman" w:cs="Times New Roman"/>
          <w:szCs w:val="20"/>
        </w:rPr>
        <w:t>[1]</w:t>
      </w:r>
      <w:r w:rsidRPr="007251D0">
        <w:rPr>
          <w:rFonts w:ascii="Times New Roman" w:hAnsi="Times New Roman" w:cs="Times New Roman"/>
          <w:szCs w:val="20"/>
        </w:rPr>
        <w:fldChar w:fldCharType="end"/>
      </w:r>
      <w:r w:rsidRPr="00071F4E">
        <w:rPr>
          <w:rFonts w:ascii="Times New Roman" w:hAnsi="Times New Roman" w:cs="Times New Roman"/>
          <w:szCs w:val="20"/>
        </w:rPr>
        <w:t xml:space="preserve"> in RAN1 #100:</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5253"/>
        <w:gridCol w:w="2250"/>
      </w:tblGrid>
      <w:tr w:rsidR="00D1149D" w:rsidRPr="00071F4E" w14:paraId="7B1A19E5" w14:textId="77777777" w:rsidTr="00EB4027">
        <w:tc>
          <w:tcPr>
            <w:tcW w:w="2122" w:type="dxa"/>
            <w:gridSpan w:val="2"/>
            <w:shd w:val="clear" w:color="auto" w:fill="D9D9D9"/>
          </w:tcPr>
          <w:p w14:paraId="1613936C"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Category</w:t>
            </w:r>
          </w:p>
        </w:tc>
        <w:tc>
          <w:tcPr>
            <w:tcW w:w="5253" w:type="dxa"/>
            <w:shd w:val="clear" w:color="auto" w:fill="D9D9D9"/>
          </w:tcPr>
          <w:p w14:paraId="080B4A50"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Remaining issue in RAN1</w:t>
            </w:r>
          </w:p>
        </w:tc>
        <w:tc>
          <w:tcPr>
            <w:tcW w:w="2250" w:type="dxa"/>
            <w:shd w:val="clear" w:color="auto" w:fill="D9D9D9"/>
          </w:tcPr>
          <w:p w14:paraId="342E9BC1" w14:textId="77777777" w:rsidR="00D1149D" w:rsidRPr="00EB4027" w:rsidRDefault="00D1149D" w:rsidP="00F90C04">
            <w:pPr>
              <w:spacing w:before="120" w:after="120"/>
              <w:jc w:val="both"/>
              <w:rPr>
                <w:rFonts w:ascii="Times New Roman" w:hAnsi="Times New Roman" w:cs="Times New Roman"/>
                <w:b/>
                <w:sz w:val="20"/>
              </w:rPr>
            </w:pPr>
            <w:r w:rsidRPr="00EB4027">
              <w:rPr>
                <w:rFonts w:ascii="Times New Roman" w:hAnsi="Times New Roman" w:cs="Times New Roman"/>
                <w:b/>
                <w:sz w:val="20"/>
              </w:rPr>
              <w:t>RAN2 impact</w:t>
            </w:r>
          </w:p>
        </w:tc>
      </w:tr>
      <w:tr w:rsidR="00D1149D" w:rsidRPr="00071F4E" w14:paraId="2839D59B" w14:textId="77777777" w:rsidTr="00EB4027">
        <w:tc>
          <w:tcPr>
            <w:tcW w:w="1527" w:type="dxa"/>
            <w:vMerge w:val="restart"/>
            <w:shd w:val="clear" w:color="auto" w:fill="auto"/>
          </w:tcPr>
          <w:p w14:paraId="5C84C995"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 xml:space="preserve">Mode 2 </w:t>
            </w:r>
          </w:p>
          <w:p w14:paraId="6D364BD7"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Resource Allocation</w:t>
            </w:r>
          </w:p>
        </w:tc>
        <w:tc>
          <w:tcPr>
            <w:tcW w:w="595" w:type="dxa"/>
          </w:tcPr>
          <w:p w14:paraId="57087AD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C1</w:t>
            </w:r>
          </w:p>
        </w:tc>
        <w:tc>
          <w:tcPr>
            <w:tcW w:w="5253" w:type="dxa"/>
            <w:shd w:val="clear" w:color="auto" w:fill="auto"/>
          </w:tcPr>
          <w:p w14:paraId="7B5CFD70"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of T1, T2, T3 in the sensing and resource (re-)selection window</w:t>
            </w:r>
          </w:p>
        </w:tc>
        <w:tc>
          <w:tcPr>
            <w:tcW w:w="2250" w:type="dxa"/>
            <w:shd w:val="clear" w:color="auto" w:fill="auto"/>
          </w:tcPr>
          <w:p w14:paraId="3973BD8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7A799C44" w14:textId="77777777" w:rsidTr="00EB4027">
        <w:tc>
          <w:tcPr>
            <w:tcW w:w="1527" w:type="dxa"/>
            <w:vMerge/>
            <w:shd w:val="clear" w:color="auto" w:fill="auto"/>
          </w:tcPr>
          <w:p w14:paraId="4DC469AF"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03173844"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C2</w:t>
            </w:r>
          </w:p>
        </w:tc>
        <w:tc>
          <w:tcPr>
            <w:tcW w:w="5253" w:type="dxa"/>
            <w:shd w:val="clear" w:color="auto" w:fill="auto"/>
          </w:tcPr>
          <w:p w14:paraId="2CD64C71"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Details on resource selection from the identified candidate resources within the selection window for blind and HARQ feedback-based (re)transmission</w:t>
            </w:r>
          </w:p>
        </w:tc>
        <w:tc>
          <w:tcPr>
            <w:tcW w:w="2250" w:type="dxa"/>
            <w:shd w:val="clear" w:color="auto" w:fill="auto"/>
          </w:tcPr>
          <w:p w14:paraId="343F4653"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r w:rsidR="00D1149D" w:rsidRPr="00071F4E" w14:paraId="0C011FC6" w14:textId="77777777" w:rsidTr="00EB4027">
        <w:tc>
          <w:tcPr>
            <w:tcW w:w="1527" w:type="dxa"/>
            <w:vMerge/>
            <w:shd w:val="clear" w:color="auto" w:fill="auto"/>
          </w:tcPr>
          <w:p w14:paraId="266CCCCC"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36F97DC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C3</w:t>
            </w:r>
          </w:p>
        </w:tc>
        <w:tc>
          <w:tcPr>
            <w:tcW w:w="5253" w:type="dxa"/>
            <w:shd w:val="clear" w:color="auto" w:fill="auto"/>
          </w:tcPr>
          <w:p w14:paraId="1C5A588A" w14:textId="77777777" w:rsidR="00D1149D" w:rsidRPr="00EB4027" w:rsidDel="00EA0FC4"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pre-emption</w:t>
            </w:r>
          </w:p>
        </w:tc>
        <w:tc>
          <w:tcPr>
            <w:tcW w:w="2250" w:type="dxa"/>
            <w:shd w:val="clear" w:color="auto" w:fill="auto"/>
          </w:tcPr>
          <w:p w14:paraId="5103708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Depends on the outcome of RAN1 discussion</w:t>
            </w:r>
          </w:p>
        </w:tc>
      </w:tr>
      <w:tr w:rsidR="00D1149D" w:rsidRPr="00071F4E" w14:paraId="4ACF37BE" w14:textId="77777777" w:rsidTr="00EB4027">
        <w:tc>
          <w:tcPr>
            <w:tcW w:w="1527" w:type="dxa"/>
            <w:vMerge/>
            <w:shd w:val="clear" w:color="auto" w:fill="auto"/>
          </w:tcPr>
          <w:p w14:paraId="222CA6E7" w14:textId="77777777" w:rsidR="00D1149D" w:rsidRPr="00EB4027" w:rsidRDefault="00D1149D" w:rsidP="00F90C04">
            <w:pPr>
              <w:spacing w:line="320" w:lineRule="exact"/>
              <w:jc w:val="both"/>
              <w:rPr>
                <w:rFonts w:ascii="Times New Roman" w:hAnsi="Times New Roman" w:cs="Times New Roman"/>
                <w:sz w:val="20"/>
              </w:rPr>
            </w:pPr>
          </w:p>
        </w:tc>
        <w:tc>
          <w:tcPr>
            <w:tcW w:w="595" w:type="dxa"/>
          </w:tcPr>
          <w:p w14:paraId="260BB9B2"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C4</w:t>
            </w:r>
          </w:p>
        </w:tc>
        <w:tc>
          <w:tcPr>
            <w:tcW w:w="5253" w:type="dxa"/>
            <w:shd w:val="clear" w:color="auto" w:fill="auto"/>
          </w:tcPr>
          <w:p w14:paraId="2ADFA9F9"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Remaining details of re-evaluation of Step 1 and Step 2</w:t>
            </w:r>
          </w:p>
        </w:tc>
        <w:tc>
          <w:tcPr>
            <w:tcW w:w="2250" w:type="dxa"/>
            <w:shd w:val="clear" w:color="auto" w:fill="auto"/>
          </w:tcPr>
          <w:p w14:paraId="618873CC" w14:textId="77777777" w:rsidR="00D1149D" w:rsidRPr="00EB4027" w:rsidRDefault="00D1149D" w:rsidP="00F90C04">
            <w:pPr>
              <w:spacing w:line="320" w:lineRule="exact"/>
              <w:jc w:val="both"/>
              <w:rPr>
                <w:rFonts w:ascii="Times New Roman" w:hAnsi="Times New Roman" w:cs="Times New Roman"/>
                <w:sz w:val="20"/>
              </w:rPr>
            </w:pPr>
            <w:r w:rsidRPr="00EB4027">
              <w:rPr>
                <w:rFonts w:ascii="Times New Roman" w:hAnsi="Times New Roman" w:cs="Times New Roman"/>
                <w:sz w:val="20"/>
              </w:rPr>
              <w:t>No</w:t>
            </w:r>
          </w:p>
        </w:tc>
      </w:tr>
    </w:tbl>
    <w:p w14:paraId="1773A4BB" w14:textId="7FE0ACED" w:rsidR="007D6841" w:rsidRDefault="007D6841" w:rsidP="003329D7">
      <w:pPr>
        <w:rPr>
          <w:rFonts w:ascii="Times New Roman" w:hAnsi="Times New Roman" w:cs="Times New Roman"/>
          <w:b/>
          <w:bCs/>
          <w:i/>
          <w:szCs w:val="20"/>
          <w:lang w:eastAsia="x-none"/>
        </w:rPr>
      </w:pPr>
    </w:p>
    <w:p w14:paraId="5B6A52B1" w14:textId="66849B8E" w:rsidR="00F010E0" w:rsidRDefault="00F010E0" w:rsidP="00F010E0">
      <w:pPr>
        <w:spacing w:line="276" w:lineRule="auto"/>
        <w:jc w:val="both"/>
        <w:rPr>
          <w:rFonts w:ascii="Times New Roman" w:hAnsi="Times New Roman" w:cs="Times New Roman"/>
          <w:szCs w:val="20"/>
        </w:rPr>
      </w:pPr>
      <w:r>
        <w:rPr>
          <w:rFonts w:ascii="Times New Roman" w:hAnsi="Times New Roman" w:cs="Times New Roman"/>
        </w:rPr>
        <w:t>In RAN1 #100b,</w:t>
      </w:r>
      <w:r>
        <w:rPr>
          <w:rFonts w:ascii="Times New Roman" w:hAnsi="Times New Roman" w:cs="Times New Roman"/>
          <w:szCs w:val="20"/>
        </w:rPr>
        <w:t xml:space="preserve"> following are agreed regarding the remaining issues on Mode 2 resource allocation for NR V2X </w:t>
      </w:r>
      <w:r>
        <w:rPr>
          <w:rFonts w:ascii="Times New Roman" w:hAnsi="Times New Roman" w:cs="Times New Roman"/>
          <w:szCs w:val="20"/>
        </w:rPr>
        <w:fldChar w:fldCharType="begin"/>
      </w:r>
      <w:r>
        <w:rPr>
          <w:rFonts w:ascii="Times New Roman" w:hAnsi="Times New Roman" w:cs="Times New Roman"/>
          <w:szCs w:val="20"/>
        </w:rPr>
        <w:instrText xml:space="preserve"> REF _Ref40292785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[5]</w:t>
      </w:r>
      <w:r>
        <w:rPr>
          <w:rFonts w:ascii="Times New Roman" w:hAnsi="Times New Roman" w:cs="Times New Roman"/>
          <w:szCs w:val="20"/>
        </w:rPr>
        <w:fldChar w:fldCharType="end"/>
      </w:r>
      <w:r>
        <w:rPr>
          <w:rFonts w:ascii="Times New Roman" w:hAnsi="Times New Roman" w:cs="Times New Roman"/>
          <w:szCs w:val="20"/>
        </w:rPr>
        <w:t>:</w:t>
      </w:r>
    </w:p>
    <w:p w14:paraId="43605E1E" w14:textId="77777777" w:rsidR="00F010E0" w:rsidRPr="00786864" w:rsidRDefault="00F010E0" w:rsidP="00F010E0">
      <w:pPr>
        <w:rPr>
          <w:rFonts w:ascii="Times New Roman" w:hAnsi="Times New Roman" w:cs="Times New Roman"/>
          <w:i/>
          <w:iCs/>
          <w:sz w:val="20"/>
          <w:szCs w:val="20"/>
          <w:highlight w:val="green"/>
          <w:lang w:val="en-GB" w:eastAsia="zh-CN"/>
        </w:rPr>
      </w:pPr>
      <w:r w:rsidRPr="00786864">
        <w:rPr>
          <w:rFonts w:ascii="Times New Roman" w:hAnsi="Times New Roman" w:cs="Times New Roman"/>
          <w:i/>
          <w:iCs/>
          <w:highlight w:val="green"/>
          <w:lang w:val="en-GB"/>
        </w:rPr>
        <w:t>Agreements:</w:t>
      </w:r>
    </w:p>
    <w:p w14:paraId="630784CE" w14:textId="77777777" w:rsidR="00F010E0" w:rsidRPr="00786864" w:rsidRDefault="00F010E0" w:rsidP="00F010E0">
      <w:pPr>
        <w:numPr>
          <w:ilvl w:val="0"/>
          <w:numId w:val="61"/>
        </w:numPr>
        <w:spacing w:after="0" w:line="240" w:lineRule="auto"/>
        <w:rPr>
          <w:rFonts w:ascii="Times New Roman" w:eastAsia="Times New Roman" w:hAnsi="Times New Roman" w:cs="Times New Roman"/>
          <w:i/>
          <w:iCs/>
        </w:rPr>
      </w:pPr>
      <w:r w:rsidRPr="00786864">
        <w:rPr>
          <w:rFonts w:ascii="Times New Roman" w:eastAsia="Times New Roman" w:hAnsi="Times New Roman" w:cs="Times New Roman"/>
          <w:i/>
          <w:iCs/>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14:paraId="327EBFDC" w14:textId="77777777" w:rsidR="00F010E0" w:rsidRPr="00786864" w:rsidRDefault="00F010E0" w:rsidP="00F010E0">
      <w:pPr>
        <w:numPr>
          <w:ilvl w:val="1"/>
          <w:numId w:val="61"/>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AU"/>
        </w:rPr>
        <w:t>The timing restrictions at least include the HARQ RTT related minimum gap Z agreed in RAN1#100e</w:t>
      </w:r>
    </w:p>
    <w:p w14:paraId="4393196A" w14:textId="77777777" w:rsidR="00F010E0" w:rsidRPr="00786864" w:rsidRDefault="00F010E0" w:rsidP="00F010E0">
      <w:pPr>
        <w:numPr>
          <w:ilvl w:val="1"/>
          <w:numId w:val="61"/>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FFS how to handle the case that there is no resources satisfying the timing restrictions in the identified resource set after Step 1</w:t>
      </w:r>
    </w:p>
    <w:p w14:paraId="7D42BDB6" w14:textId="77777777" w:rsidR="00F010E0" w:rsidRPr="00786864" w:rsidRDefault="00F010E0" w:rsidP="00F010E0">
      <w:pPr>
        <w:rPr>
          <w:rFonts w:ascii="Times New Roman" w:hAnsi="Times New Roman" w:cs="Times New Roman"/>
          <w:i/>
          <w:iCs/>
          <w:lang w:val="en-GB"/>
        </w:rPr>
      </w:pPr>
    </w:p>
    <w:p w14:paraId="0474F6E4" w14:textId="77777777" w:rsidR="00F010E0" w:rsidRPr="00786864" w:rsidRDefault="00F010E0" w:rsidP="00F010E0">
      <w:pPr>
        <w:rPr>
          <w:rFonts w:ascii="Times New Roman" w:hAnsi="Times New Roman" w:cs="Times New Roman"/>
          <w:i/>
          <w:iCs/>
          <w:lang w:val="en-GB"/>
        </w:rPr>
      </w:pPr>
      <w:r w:rsidRPr="00786864">
        <w:rPr>
          <w:rFonts w:ascii="Times New Roman" w:hAnsi="Times New Roman" w:cs="Times New Roman"/>
          <w:i/>
          <w:iCs/>
          <w:highlight w:val="green"/>
          <w:lang w:val="en-GB"/>
        </w:rPr>
        <w:t>Agreements</w:t>
      </w:r>
      <w:r w:rsidRPr="00786864">
        <w:rPr>
          <w:rFonts w:ascii="Times New Roman" w:hAnsi="Times New Roman" w:cs="Times New Roman"/>
          <w:i/>
          <w:iCs/>
          <w:lang w:val="en-GB"/>
        </w:rPr>
        <w:t>:</w:t>
      </w:r>
    </w:p>
    <w:p w14:paraId="16304167" w14:textId="364BAD00" w:rsidR="00F010E0" w:rsidRPr="00786864" w:rsidRDefault="00F010E0" w:rsidP="00F010E0">
      <w:pPr>
        <w:pStyle w:val="ListParagraph"/>
        <w:numPr>
          <w:ilvl w:val="0"/>
          <w:numId w:val="65"/>
        </w:numPr>
        <w:spacing w:after="0" w:line="240" w:lineRule="auto"/>
        <w:rPr>
          <w:rFonts w:ascii="Times New Roman" w:hAnsi="Times New Roman" w:cs="Times New Roman"/>
          <w:i/>
          <w:iCs/>
          <w:lang w:val="en-GB"/>
        </w:rPr>
      </w:pPr>
      <w:r w:rsidRPr="00786864">
        <w:rPr>
          <w:rFonts w:ascii="Times New Roman" w:hAnsi="Times New Roman"/>
          <w:i/>
          <w:iCs/>
          <w:lang w:val="en-GB"/>
        </w:rPr>
        <w:t>The procedure to check whether a reserved resource to be signaled in slot ‘m’ should be re-selected due to pre-emption</w:t>
      </w:r>
      <w:r w:rsidRPr="00786864">
        <w:rPr>
          <w:rFonts w:ascii="Times New Roman" w:hAnsi="Times New Roman"/>
          <w:i/>
          <w:iCs/>
          <w:color w:val="FF0000"/>
          <w:lang w:val="en-GB"/>
        </w:rPr>
        <w:t>:</w:t>
      </w:r>
    </w:p>
    <w:p w14:paraId="5449C536" w14:textId="77777777" w:rsidR="00F010E0" w:rsidRPr="00786864" w:rsidRDefault="00F010E0" w:rsidP="00F010E0">
      <w:pPr>
        <w:numPr>
          <w:ilvl w:val="1"/>
          <w:numId w:val="66"/>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 xml:space="preserve">A regular Step 1 (as in 8.1.4 in 38.214) of the resource (re-)selection procedure is performed </w:t>
      </w:r>
    </w:p>
    <w:p w14:paraId="2D1F9CAF" w14:textId="77777777" w:rsidR="00F010E0" w:rsidRPr="00786864" w:rsidRDefault="00F010E0" w:rsidP="00F010E0">
      <w:pPr>
        <w:numPr>
          <w:ilvl w:val="1"/>
          <w:numId w:val="66"/>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If the reserved resource is still in the identified candidate resource set after the Step 1 execution, then Step 2 for reselection of the reserved resource(s) is not triggered</w:t>
      </w:r>
    </w:p>
    <w:p w14:paraId="30CAA6EA" w14:textId="77777777" w:rsidR="00F010E0" w:rsidRPr="00786864" w:rsidRDefault="00F010E0" w:rsidP="00F010E0">
      <w:pPr>
        <w:numPr>
          <w:ilvl w:val="1"/>
          <w:numId w:val="66"/>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If the reserved resource is NOT in the identified candidate resource set after the Step 1 execution</w:t>
      </w:r>
    </w:p>
    <w:p w14:paraId="69722178" w14:textId="77777777" w:rsidR="00F010E0" w:rsidRPr="00786864" w:rsidRDefault="00F010E0" w:rsidP="00F010E0">
      <w:pPr>
        <w:numPr>
          <w:ilvl w:val="2"/>
          <w:numId w:val="66"/>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If the resource is excluded by comparison with the RSRP measurement for an SCI associated with a priority which can trigger pre-emption, then Step 2 for reselection of the reserved resource(s) is triggered</w:t>
      </w:r>
    </w:p>
    <w:p w14:paraId="5A7AD6DA" w14:textId="77777777" w:rsidR="00F010E0" w:rsidRPr="00786864" w:rsidRDefault="00F010E0" w:rsidP="00F010E0">
      <w:pPr>
        <w:numPr>
          <w:ilvl w:val="2"/>
          <w:numId w:val="66"/>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If the resource is excluded by comparison with the RSRP measurement for an SCI associated with a priority which cannot trigger pre-emption, then Step 2 for reselection of the reserved resource(s) is not triggered</w:t>
      </w:r>
    </w:p>
    <w:p w14:paraId="3591565E" w14:textId="77777777" w:rsidR="00F010E0" w:rsidRPr="00786864" w:rsidRDefault="00F010E0" w:rsidP="00F010E0">
      <w:pPr>
        <w:rPr>
          <w:rFonts w:ascii="Times New Roman" w:hAnsi="Times New Roman" w:cs="Times New Roman"/>
          <w:i/>
          <w:iCs/>
          <w:highlight w:val="green"/>
          <w:lang w:val="en-GB"/>
        </w:rPr>
      </w:pPr>
      <w:r w:rsidRPr="00786864">
        <w:rPr>
          <w:rFonts w:ascii="Times New Roman" w:hAnsi="Times New Roman" w:cs="Times New Roman"/>
          <w:i/>
          <w:iCs/>
          <w:highlight w:val="green"/>
          <w:lang w:val="en-GB"/>
        </w:rPr>
        <w:t>Agreements:</w:t>
      </w:r>
    </w:p>
    <w:p w14:paraId="23AB2094" w14:textId="77777777" w:rsidR="00F010E0" w:rsidRPr="00786864" w:rsidRDefault="00F010E0" w:rsidP="00F010E0">
      <w:pPr>
        <w:numPr>
          <w:ilvl w:val="0"/>
          <w:numId w:val="62"/>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Once pre-emption re-selection condition is met at the UE, re-selection is performed for all resources</w:t>
      </w:r>
      <w:r w:rsidRPr="00786864">
        <w:rPr>
          <w:rStyle w:val="apple-converted-space"/>
          <w:rFonts w:ascii="Times New Roman" w:eastAsia="Times New Roman" w:hAnsi="Times New Roman" w:cs="Times New Roman"/>
          <w:i/>
          <w:iCs/>
          <w:lang w:val="en-GB"/>
        </w:rPr>
        <w:t> </w:t>
      </w:r>
      <w:r w:rsidRPr="00786864">
        <w:rPr>
          <w:rFonts w:ascii="Times New Roman" w:eastAsia="Times New Roman" w:hAnsi="Times New Roman" w:cs="Times New Roman"/>
          <w:i/>
          <w:iCs/>
          <w:lang w:val="en-GB"/>
        </w:rPr>
        <w:t xml:space="preserve">which satisfy the pre-emption re-selection condition </w:t>
      </w:r>
    </w:p>
    <w:p w14:paraId="770D8BBA" w14:textId="77777777" w:rsidR="00F010E0" w:rsidRPr="00786864" w:rsidRDefault="00F010E0" w:rsidP="00F010E0">
      <w:pPr>
        <w:numPr>
          <w:ilvl w:val="1"/>
          <w:numId w:val="62"/>
        </w:numPr>
        <w:spacing w:after="0" w:line="240" w:lineRule="auto"/>
        <w:rPr>
          <w:rFonts w:ascii="Times New Roman" w:eastAsia="Times New Roman" w:hAnsi="Times New Roman" w:cs="Times New Roman"/>
          <w:i/>
          <w:iCs/>
        </w:rPr>
      </w:pPr>
      <w:r w:rsidRPr="00786864">
        <w:rPr>
          <w:rFonts w:ascii="Times New Roman" w:eastAsia="Times New Roman" w:hAnsi="Times New Roman" w:cs="Times New Roman"/>
          <w:i/>
          <w:iCs/>
          <w:lang w:val="en-GB"/>
        </w:rPr>
        <w:t>A UE ensures the HARQ RTT related minimum time gap Z agreed in RAN1#100-e, between re-selected and non-preempted resources during the re-selection triggered by pre-emption</w:t>
      </w:r>
    </w:p>
    <w:p w14:paraId="5DB66717" w14:textId="77777777" w:rsidR="00F010E0" w:rsidRPr="00786864" w:rsidRDefault="00F010E0" w:rsidP="00F010E0">
      <w:pPr>
        <w:numPr>
          <w:ilvl w:val="1"/>
          <w:numId w:val="62"/>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FFS</w:t>
      </w:r>
      <w:r w:rsidRPr="00786864">
        <w:rPr>
          <w:rStyle w:val="apple-converted-space"/>
          <w:rFonts w:ascii="Times New Roman" w:eastAsia="Times New Roman" w:hAnsi="Times New Roman" w:cs="Times New Roman"/>
          <w:i/>
          <w:iCs/>
          <w:lang w:val="en-GB"/>
        </w:rPr>
        <w:t> </w:t>
      </w:r>
      <w:r w:rsidRPr="00786864">
        <w:rPr>
          <w:rFonts w:ascii="Times New Roman" w:eastAsia="Times New Roman" w:hAnsi="Times New Roman" w:cs="Times New Roman"/>
          <w:i/>
          <w:iCs/>
          <w:lang w:val="en-GB"/>
        </w:rPr>
        <w:t>cases when timing restriction could not be met</w:t>
      </w:r>
    </w:p>
    <w:p w14:paraId="399DB566" w14:textId="77777777" w:rsidR="00F010E0" w:rsidRPr="00786864" w:rsidRDefault="00F010E0" w:rsidP="00F010E0">
      <w:pPr>
        <w:numPr>
          <w:ilvl w:val="1"/>
          <w:numId w:val="62"/>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FFS</w:t>
      </w:r>
      <w:r w:rsidRPr="00786864">
        <w:rPr>
          <w:rStyle w:val="apple-converted-space"/>
          <w:rFonts w:ascii="Times New Roman" w:eastAsia="Times New Roman" w:hAnsi="Times New Roman" w:cs="Times New Roman"/>
          <w:i/>
          <w:iCs/>
          <w:lang w:val="en-GB"/>
        </w:rPr>
        <w:t> </w:t>
      </w:r>
      <w:r w:rsidRPr="00786864">
        <w:rPr>
          <w:rFonts w:ascii="Times New Roman" w:eastAsia="Times New Roman" w:hAnsi="Times New Roman" w:cs="Times New Roman"/>
          <w:i/>
          <w:iCs/>
          <w:lang w:val="en-GB"/>
        </w:rPr>
        <w:t>whether/how to extend it to periodic reservations</w:t>
      </w:r>
    </w:p>
    <w:p w14:paraId="7244CDF0" w14:textId="77777777" w:rsidR="00F010E0" w:rsidRPr="00786864" w:rsidRDefault="00F010E0" w:rsidP="00F010E0">
      <w:pPr>
        <w:rPr>
          <w:rFonts w:ascii="Times New Roman" w:hAnsi="Times New Roman" w:cs="Times New Roman"/>
          <w:i/>
          <w:iCs/>
          <w:highlight w:val="green"/>
          <w:lang w:val="en-GB"/>
        </w:rPr>
      </w:pPr>
    </w:p>
    <w:p w14:paraId="549D5FC1" w14:textId="77777777" w:rsidR="00F010E0" w:rsidRPr="00786864" w:rsidRDefault="00F010E0" w:rsidP="00F010E0">
      <w:pPr>
        <w:rPr>
          <w:rFonts w:ascii="Times New Roman" w:hAnsi="Times New Roman" w:cs="Times New Roman"/>
          <w:i/>
          <w:iCs/>
          <w:lang w:val="en-GB"/>
        </w:rPr>
      </w:pPr>
      <w:r w:rsidRPr="00786864">
        <w:rPr>
          <w:rFonts w:ascii="Times New Roman" w:hAnsi="Times New Roman" w:cs="Times New Roman"/>
          <w:i/>
          <w:iCs/>
          <w:highlight w:val="green"/>
          <w:lang w:val="en-GB"/>
        </w:rPr>
        <w:t>Agreements</w:t>
      </w:r>
      <w:r w:rsidRPr="00786864">
        <w:rPr>
          <w:rFonts w:ascii="Times New Roman" w:hAnsi="Times New Roman" w:cs="Times New Roman"/>
          <w:i/>
          <w:iCs/>
          <w:lang w:val="en-GB"/>
        </w:rPr>
        <w:t>: Finalize the RRC parameter for pre-emption activation per resource pool by</w:t>
      </w:r>
    </w:p>
    <w:p w14:paraId="346F5AC9" w14:textId="77777777" w:rsidR="00F010E0" w:rsidRPr="00786864" w:rsidRDefault="00F010E0" w:rsidP="00F010E0">
      <w:pPr>
        <w:pStyle w:val="ListParagraph"/>
        <w:numPr>
          <w:ilvl w:val="0"/>
          <w:numId w:val="67"/>
        </w:numPr>
        <w:spacing w:after="0" w:line="240" w:lineRule="auto"/>
        <w:rPr>
          <w:rFonts w:ascii="Times New Roman" w:hAnsi="Times New Roman" w:cs="Times New Roman"/>
          <w:i/>
          <w:iCs/>
          <w:lang w:val="en-GB"/>
        </w:rPr>
      </w:pPr>
      <w:r w:rsidRPr="00786864">
        <w:rPr>
          <w:rFonts w:ascii="Times New Roman" w:hAnsi="Times New Roman"/>
          <w:i/>
          <w:iCs/>
          <w:lang w:val="en-GB"/>
        </w:rPr>
        <w:t>Disabled</w:t>
      </w:r>
    </w:p>
    <w:p w14:paraId="2EFAAB89" w14:textId="77777777" w:rsidR="00F010E0" w:rsidRPr="00786864" w:rsidRDefault="00F010E0" w:rsidP="00F010E0">
      <w:pPr>
        <w:pStyle w:val="ListParagraph"/>
        <w:numPr>
          <w:ilvl w:val="0"/>
          <w:numId w:val="67"/>
        </w:numPr>
        <w:spacing w:after="0" w:line="240" w:lineRule="auto"/>
        <w:rPr>
          <w:rFonts w:ascii="Times New Roman" w:hAnsi="Times New Roman"/>
          <w:i/>
          <w:iCs/>
          <w:lang w:val="en-GB"/>
        </w:rPr>
      </w:pPr>
      <w:r w:rsidRPr="00786864">
        <w:rPr>
          <w:rFonts w:ascii="Times New Roman" w:hAnsi="Times New Roman"/>
          <w:i/>
          <w:iCs/>
          <w:lang w:val="en-GB"/>
        </w:rPr>
        <w:t xml:space="preserve">Enabled. Default is without a priority level (i.e., pre-emption is applicable to all levels). </w:t>
      </w:r>
    </w:p>
    <w:p w14:paraId="61936A6E" w14:textId="77777777" w:rsidR="00F010E0" w:rsidRPr="00786864" w:rsidRDefault="00F010E0" w:rsidP="00F010E0">
      <w:pPr>
        <w:pStyle w:val="ListParagraph"/>
        <w:numPr>
          <w:ilvl w:val="1"/>
          <w:numId w:val="67"/>
        </w:numPr>
        <w:spacing w:after="0" w:line="240" w:lineRule="auto"/>
        <w:rPr>
          <w:rFonts w:ascii="Times New Roman" w:hAnsi="Times New Roman"/>
          <w:i/>
          <w:iCs/>
          <w:lang w:val="en-GB"/>
        </w:rPr>
      </w:pPr>
      <w:r w:rsidRPr="00786864">
        <w:rPr>
          <w:rFonts w:ascii="Times New Roman" w:hAnsi="Times New Roman"/>
          <w:i/>
          <w:iCs/>
          <w:lang w:val="en-GB"/>
        </w:rPr>
        <w:t xml:space="preserve">Can optionally configuring a priority level p_preemption {1…8} (the value range is a </w:t>
      </w:r>
      <w:r w:rsidRPr="00786864">
        <w:rPr>
          <w:rFonts w:ascii="Times New Roman" w:hAnsi="Times New Roman"/>
          <w:i/>
          <w:iCs/>
          <w:highlight w:val="darkYellow"/>
          <w:lang w:val="en-GB"/>
        </w:rPr>
        <w:t>working assumption</w:t>
      </w:r>
      <w:r w:rsidRPr="00786864">
        <w:rPr>
          <w:rFonts w:ascii="Times New Roman" w:hAnsi="Times New Roman"/>
          <w:i/>
          <w:iCs/>
          <w:lang w:val="en-GB"/>
        </w:rPr>
        <w:t xml:space="preserve">), and (as a </w:t>
      </w:r>
      <w:r w:rsidRPr="00786864">
        <w:rPr>
          <w:rFonts w:ascii="Times New Roman" w:hAnsi="Times New Roman"/>
          <w:i/>
          <w:iCs/>
          <w:highlight w:val="darkYellow"/>
          <w:lang w:val="en-GB"/>
        </w:rPr>
        <w:t>working assumption</w:t>
      </w:r>
      <w:r w:rsidRPr="00786864">
        <w:rPr>
          <w:rFonts w:ascii="Times New Roman" w:hAnsi="Times New Roman"/>
          <w:i/>
          <w:iCs/>
          <w:lang w:val="en-GB"/>
        </w:rPr>
        <w:t xml:space="preserve"> regarding “&lt;”) if prioRX &lt; p_preemption, and prioTX &gt; prioRX, then pre-emption can be triggered </w:t>
      </w:r>
    </w:p>
    <w:p w14:paraId="6F66D89F" w14:textId="77777777" w:rsidR="00F010E0" w:rsidRPr="00786864" w:rsidRDefault="00F010E0" w:rsidP="00F010E0">
      <w:pPr>
        <w:numPr>
          <w:ilvl w:val="2"/>
          <w:numId w:val="67"/>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Note: In the inequalities it is assumed that the lowest priority value corresponds to the highest priority/importance traffic</w:t>
      </w:r>
    </w:p>
    <w:p w14:paraId="579143B9" w14:textId="77777777" w:rsidR="00F010E0" w:rsidRPr="00786864" w:rsidRDefault="00F010E0" w:rsidP="00F010E0">
      <w:pPr>
        <w:numPr>
          <w:ilvl w:val="2"/>
          <w:numId w:val="67"/>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prioRX is the priority associated with the resource indicated in SCI, as per 8.1.4 in 38.214</w:t>
      </w:r>
    </w:p>
    <w:p w14:paraId="7ADFE2B3" w14:textId="77777777" w:rsidR="00F010E0" w:rsidRPr="00786864" w:rsidRDefault="00F010E0" w:rsidP="00F010E0">
      <w:pPr>
        <w:numPr>
          <w:ilvl w:val="2"/>
          <w:numId w:val="67"/>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prioTX is L1 priority within a UE associated with the reserved resources, as per 8.1.4 in 38.214</w:t>
      </w:r>
    </w:p>
    <w:p w14:paraId="7A08ECB4" w14:textId="77777777" w:rsidR="00F010E0" w:rsidRPr="00786864" w:rsidRDefault="00F010E0" w:rsidP="00F010E0">
      <w:pPr>
        <w:rPr>
          <w:rFonts w:ascii="Times New Roman" w:hAnsi="Times New Roman" w:cs="Times New Roman"/>
          <w:i/>
          <w:iCs/>
          <w:highlight w:val="green"/>
          <w:lang w:eastAsia="zh-CN"/>
        </w:rPr>
      </w:pPr>
      <w:r w:rsidRPr="00786864">
        <w:rPr>
          <w:rFonts w:ascii="Times New Roman" w:hAnsi="Times New Roman" w:cs="Times New Roman"/>
          <w:i/>
          <w:iCs/>
          <w:highlight w:val="green"/>
          <w:lang w:val="en-GB"/>
        </w:rPr>
        <w:t>Agreements:</w:t>
      </w:r>
    </w:p>
    <w:p w14:paraId="436DA303" w14:textId="77777777" w:rsidR="00F010E0" w:rsidRPr="00786864" w:rsidRDefault="00F010E0" w:rsidP="00F010E0">
      <w:pPr>
        <w:pStyle w:val="ListParagraph"/>
        <w:numPr>
          <w:ilvl w:val="0"/>
          <w:numId w:val="68"/>
        </w:numPr>
        <w:spacing w:after="0" w:line="240" w:lineRule="auto"/>
        <w:jc w:val="both"/>
        <w:rPr>
          <w:rFonts w:ascii="Times New Roman" w:hAnsi="Times New Roman" w:cs="Times New Roman"/>
          <w:i/>
          <w:iCs/>
          <w:lang w:val="en-GB" w:eastAsia="x-none"/>
        </w:rPr>
      </w:pPr>
      <w:r w:rsidRPr="00786864">
        <w:rPr>
          <w:rFonts w:ascii="Times New Roman" w:hAnsi="Times New Roman"/>
          <w:i/>
          <w:iCs/>
          <w:lang w:val="en-GB"/>
        </w:rPr>
        <w:t>In Step 2, a UE should/shall select resources so that HARQ retransmission resources can be reserved by a prior SCI, except that</w:t>
      </w:r>
    </w:p>
    <w:p w14:paraId="60137A09" w14:textId="77777777" w:rsidR="00F010E0" w:rsidRPr="00786864" w:rsidRDefault="00F010E0" w:rsidP="00F010E0">
      <w:pPr>
        <w:pStyle w:val="ListParagraph"/>
        <w:numPr>
          <w:ilvl w:val="1"/>
          <w:numId w:val="68"/>
        </w:numPr>
        <w:spacing w:after="0" w:line="240" w:lineRule="auto"/>
        <w:jc w:val="both"/>
        <w:rPr>
          <w:rFonts w:ascii="Times New Roman" w:hAnsi="Times New Roman"/>
          <w:i/>
          <w:iCs/>
          <w:lang w:val="en-GB"/>
        </w:rPr>
      </w:pPr>
      <w:r w:rsidRPr="00786864">
        <w:rPr>
          <w:rFonts w:ascii="Times New Roman" w:hAnsi="Times New Roman"/>
          <w:i/>
          <w:iCs/>
          <w:lang w:val="en-GB"/>
        </w:rPr>
        <w:t>In case no resource can be found for reservation (e.g., based on the identified candidate set after Step 1) for a retransmission of a TB, the re-transmission can be transmitted on a resource that is not reserved</w:t>
      </w:r>
    </w:p>
    <w:p w14:paraId="663DA434" w14:textId="77777777" w:rsidR="00F010E0" w:rsidRPr="00786864" w:rsidRDefault="00F010E0" w:rsidP="00F010E0">
      <w:pPr>
        <w:pStyle w:val="ListParagraph"/>
        <w:numPr>
          <w:ilvl w:val="1"/>
          <w:numId w:val="68"/>
        </w:numPr>
        <w:spacing w:after="0" w:line="240" w:lineRule="auto"/>
        <w:jc w:val="both"/>
        <w:rPr>
          <w:rFonts w:ascii="Times New Roman" w:hAnsi="Times New Roman"/>
          <w:i/>
          <w:iCs/>
          <w:lang w:val="en-GB"/>
        </w:rPr>
      </w:pPr>
      <w:r w:rsidRPr="00786864">
        <w:rPr>
          <w:rFonts w:ascii="Times New Roman" w:hAnsi="Times New Roman"/>
          <w:i/>
          <w:iCs/>
          <w:lang w:val="en-GB"/>
        </w:rPr>
        <w:t>After the resource selection is performed</w:t>
      </w:r>
      <w:r w:rsidRPr="00786864">
        <w:rPr>
          <w:rFonts w:ascii="Times New Roman" w:hAnsi="Times New Roman"/>
          <w:i/>
          <w:iCs/>
          <w:lang w:val="en-GB" w:eastAsia="ja-JP"/>
        </w:rPr>
        <w:t xml:space="preserve">, </w:t>
      </w:r>
      <w:r w:rsidRPr="00786864">
        <w:rPr>
          <w:rFonts w:ascii="Times New Roman" w:hAnsi="Times New Roman"/>
          <w:i/>
          <w:iCs/>
          <w:lang w:val="en-GB"/>
        </w:rPr>
        <w:t>HARQ retransmission on a resource not reserved by a prior SCI is allowed due to transmission dropping caused by prioritization, pre-emption and congestion control</w:t>
      </w:r>
    </w:p>
    <w:p w14:paraId="2771647C" w14:textId="77777777" w:rsidR="00F010E0" w:rsidRPr="00786864" w:rsidRDefault="00F010E0" w:rsidP="00F010E0">
      <w:pPr>
        <w:pStyle w:val="ListParagraph"/>
        <w:numPr>
          <w:ilvl w:val="1"/>
          <w:numId w:val="68"/>
        </w:numPr>
        <w:spacing w:after="0" w:line="240" w:lineRule="auto"/>
        <w:jc w:val="both"/>
        <w:rPr>
          <w:rFonts w:ascii="Times New Roman" w:hAnsi="Times New Roman"/>
          <w:i/>
          <w:iCs/>
          <w:lang w:val="en-GB"/>
        </w:rPr>
      </w:pPr>
      <w:r w:rsidRPr="00786864">
        <w:rPr>
          <w:rFonts w:ascii="Times New Roman" w:hAnsi="Times New Roman"/>
          <w:i/>
          <w:iCs/>
          <w:lang w:val="en-GB"/>
        </w:rPr>
        <w:t>To discuss and conclude “should vs. shall” in RAN1#101</w:t>
      </w:r>
    </w:p>
    <w:p w14:paraId="4428B94C" w14:textId="77777777" w:rsidR="00F010E0" w:rsidRPr="00786864" w:rsidRDefault="00F010E0" w:rsidP="00F010E0">
      <w:pPr>
        <w:rPr>
          <w:rFonts w:ascii="Times New Roman" w:hAnsi="Times New Roman" w:cs="Times New Roman"/>
          <w:i/>
          <w:iCs/>
          <w:lang w:val="en-GB"/>
        </w:rPr>
      </w:pPr>
    </w:p>
    <w:p w14:paraId="695960B0" w14:textId="77777777" w:rsidR="00F010E0" w:rsidRPr="00786864" w:rsidRDefault="00F010E0" w:rsidP="00F010E0">
      <w:pPr>
        <w:rPr>
          <w:rFonts w:ascii="Times New Roman" w:hAnsi="Times New Roman" w:cs="Times New Roman"/>
          <w:i/>
          <w:iCs/>
          <w:highlight w:val="darkYellow"/>
          <w:lang w:val="en-GB"/>
        </w:rPr>
      </w:pPr>
      <w:r w:rsidRPr="00786864">
        <w:rPr>
          <w:rFonts w:ascii="Times New Roman" w:hAnsi="Times New Roman" w:cs="Times New Roman"/>
          <w:i/>
          <w:iCs/>
          <w:highlight w:val="darkYellow"/>
          <w:lang w:val="en-GB"/>
        </w:rPr>
        <w:t>Working assumption:</w:t>
      </w:r>
    </w:p>
    <w:p w14:paraId="24DF361A" w14:textId="2871C4B2" w:rsidR="00F010E0" w:rsidRPr="00786864" w:rsidRDefault="00F010E0" w:rsidP="00F010E0">
      <w:pPr>
        <w:numPr>
          <w:ilvl w:val="0"/>
          <w:numId w:val="69"/>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The UE should/shall indicate min(Nselected, N) first-in-time resources when setting the values of frequency resource assignment and time resource assignment in SCI format 0_1, where</w:t>
      </w:r>
    </w:p>
    <w:p w14:paraId="222B4815" w14:textId="77777777" w:rsidR="00F010E0" w:rsidRPr="00786864" w:rsidRDefault="00F010E0" w:rsidP="00F010E0">
      <w:pPr>
        <w:numPr>
          <w:ilvl w:val="1"/>
          <w:numId w:val="69"/>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Nselected is the number of resources selected by MAC within 32 slots (including the current one)</w:t>
      </w:r>
    </w:p>
    <w:p w14:paraId="71790FCA" w14:textId="77777777" w:rsidR="00F010E0" w:rsidRPr="00786864" w:rsidRDefault="00F010E0" w:rsidP="00F010E0">
      <w:pPr>
        <w:numPr>
          <w:ilvl w:val="1"/>
          <w:numId w:val="69"/>
        </w:numPr>
        <w:spacing w:after="0" w:line="240" w:lineRule="auto"/>
        <w:rPr>
          <w:rFonts w:ascii="Times New Roman" w:eastAsia="Times New Roman" w:hAnsi="Times New Roman" w:cs="Times New Roman"/>
          <w:i/>
          <w:iCs/>
          <w:lang w:val="en-GB"/>
        </w:rPr>
      </w:pPr>
      <w:r w:rsidRPr="00786864">
        <w:rPr>
          <w:rFonts w:ascii="Times New Roman" w:eastAsia="Times New Roman" w:hAnsi="Times New Roman" w:cs="Times New Roman"/>
          <w:i/>
          <w:iCs/>
          <w:lang w:val="en-GB"/>
        </w:rPr>
        <w:t>N is the maximum number of resources that can be signalled in one SCI</w:t>
      </w:r>
    </w:p>
    <w:p w14:paraId="4C5FA122" w14:textId="77777777" w:rsidR="00F010E0" w:rsidRPr="00786864" w:rsidRDefault="00F010E0" w:rsidP="00F010E0">
      <w:pPr>
        <w:pStyle w:val="ListParagraph"/>
        <w:numPr>
          <w:ilvl w:val="1"/>
          <w:numId w:val="69"/>
        </w:numPr>
        <w:spacing w:after="0" w:line="240" w:lineRule="auto"/>
        <w:jc w:val="both"/>
        <w:rPr>
          <w:rFonts w:ascii="Times New Roman" w:eastAsia="Times New Roman" w:hAnsi="Times New Roman" w:cs="Times New Roman"/>
          <w:i/>
          <w:iCs/>
          <w:lang w:val="en-GB"/>
        </w:rPr>
      </w:pPr>
      <w:r w:rsidRPr="00786864">
        <w:rPr>
          <w:rFonts w:ascii="Times New Roman" w:hAnsi="Times New Roman"/>
          <w:i/>
          <w:iCs/>
          <w:lang w:val="en-GB"/>
        </w:rPr>
        <w:t>To discuss and conclude “should vs. shall” in RAN1#101</w:t>
      </w:r>
    </w:p>
    <w:p w14:paraId="4A1B809C" w14:textId="77777777" w:rsidR="00F010E0" w:rsidRPr="00786864" w:rsidRDefault="00F010E0" w:rsidP="00F010E0">
      <w:pPr>
        <w:rPr>
          <w:rFonts w:ascii="Times New Roman" w:hAnsi="Times New Roman" w:cs="Times New Roman"/>
          <w:b/>
          <w:bCs/>
          <w:i/>
          <w:iCs/>
          <w:u w:val="single"/>
          <w:lang w:val="en-GB" w:eastAsia="zh-CN"/>
        </w:rPr>
      </w:pPr>
      <w:r w:rsidRPr="00786864">
        <w:rPr>
          <w:rFonts w:ascii="Times New Roman" w:hAnsi="Times New Roman" w:cs="Times New Roman"/>
          <w:b/>
          <w:bCs/>
          <w:i/>
          <w:iCs/>
          <w:u w:val="single"/>
          <w:lang w:val="en-GB"/>
        </w:rPr>
        <w:t>Conclusion:</w:t>
      </w:r>
    </w:p>
    <w:p w14:paraId="1C21CAD9" w14:textId="77777777" w:rsidR="00F010E0" w:rsidRPr="00786864" w:rsidRDefault="00F010E0" w:rsidP="00F010E0">
      <w:pPr>
        <w:numPr>
          <w:ilvl w:val="0"/>
          <w:numId w:val="67"/>
        </w:numPr>
        <w:spacing w:after="0" w:line="240" w:lineRule="auto"/>
        <w:rPr>
          <w:rFonts w:ascii="Times New Roman" w:eastAsia="Times New Roman" w:hAnsi="Times New Roman" w:cs="Times New Roman"/>
          <w:i/>
          <w:iCs/>
        </w:rPr>
      </w:pPr>
      <w:r w:rsidRPr="00786864">
        <w:rPr>
          <w:rFonts w:ascii="Times New Roman" w:eastAsia="Times New Roman" w:hAnsi="Times New Roman" w:cs="Times New Roman"/>
          <w:i/>
          <w:iCs/>
          <w:lang w:val="en-GB"/>
        </w:rPr>
        <w:t>Prioritization of earlier resources for the initial resource selection is not specified in Rel-16</w:t>
      </w:r>
    </w:p>
    <w:p w14:paraId="658932AF" w14:textId="576FA911" w:rsidR="00F010E0" w:rsidRPr="00786864" w:rsidRDefault="00F010E0" w:rsidP="00631DAF">
      <w:pPr>
        <w:pStyle w:val="ListParagraph"/>
        <w:numPr>
          <w:ilvl w:val="1"/>
          <w:numId w:val="67"/>
        </w:numPr>
        <w:spacing w:line="276" w:lineRule="auto"/>
        <w:jc w:val="both"/>
        <w:rPr>
          <w:rFonts w:ascii="Times New Roman" w:hAnsi="Times New Roman" w:cs="Times New Roman"/>
          <w:i/>
          <w:iCs/>
          <w:szCs w:val="20"/>
        </w:rPr>
      </w:pPr>
      <w:r w:rsidRPr="00786864">
        <w:rPr>
          <w:rFonts w:ascii="Times New Roman" w:eastAsia="Times New Roman" w:hAnsi="Times New Roman" w:cs="Times New Roman"/>
          <w:i/>
          <w:iCs/>
          <w:lang w:val="en-GB"/>
        </w:rPr>
        <w:t>No additional spec update is expected</w:t>
      </w:r>
    </w:p>
    <w:p w14:paraId="216FF2C1" w14:textId="5F5A77E3" w:rsidR="00041938" w:rsidRPr="00071F4E" w:rsidRDefault="00041938" w:rsidP="00041938">
      <w:pPr>
        <w:spacing w:afterLines="160" w:after="384"/>
        <w:jc w:val="both"/>
        <w:rPr>
          <w:rFonts w:ascii="Times New Roman" w:hAnsi="Times New Roman" w:cs="Times New Roman"/>
        </w:rPr>
      </w:pPr>
      <w:r w:rsidRPr="00071F4E">
        <w:rPr>
          <w:rFonts w:ascii="Times New Roman" w:hAnsi="Times New Roman" w:cs="Times New Roman"/>
        </w:rPr>
        <w:t>In this contribution, we propose</w:t>
      </w:r>
      <w:r w:rsidR="00BC3164">
        <w:rPr>
          <w:rFonts w:ascii="Times New Roman" w:hAnsi="Times New Roman" w:cs="Times New Roman"/>
        </w:rPr>
        <w:t xml:space="preserve"> the remaining details of</w:t>
      </w:r>
      <w:r w:rsidRPr="00071F4E">
        <w:rPr>
          <w:rFonts w:ascii="Times New Roman" w:hAnsi="Times New Roman" w:cs="Times New Roman"/>
        </w:rPr>
        <w:t xml:space="preserve"> NR sidelink resource allocation schemes for mode 2.</w:t>
      </w:r>
    </w:p>
    <w:p w14:paraId="462B8C24" w14:textId="01A657D0" w:rsidR="00BF27FD" w:rsidRPr="00071F4E" w:rsidRDefault="00F20614" w:rsidP="00BF27FD">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4DCB3BF0" w14:textId="0E7FA130" w:rsidR="00355B0A" w:rsidRPr="00071F4E" w:rsidRDefault="00355B0A" w:rsidP="00112036">
      <w:pPr>
        <w:contextualSpacing/>
        <w:jc w:val="both"/>
        <w:rPr>
          <w:rFonts w:ascii="Times New Roman" w:hAnsi="Times New Roman" w:cs="Times New Roman"/>
          <w:i/>
          <w:iCs/>
        </w:rPr>
      </w:pPr>
    </w:p>
    <w:p w14:paraId="0CFD2EE6" w14:textId="05881FA6" w:rsidR="00942C19" w:rsidRPr="00071F4E" w:rsidRDefault="000D6642" w:rsidP="00942C19">
      <w:pPr>
        <w:pStyle w:val="Heading2"/>
        <w:rPr>
          <w:rFonts w:ascii="Times New Roman" w:hAnsi="Times New Roman"/>
          <w:sz w:val="28"/>
        </w:rPr>
      </w:pPr>
      <w:r>
        <w:rPr>
          <w:rFonts w:ascii="Times New Roman" w:hAnsi="Times New Roman"/>
          <w:sz w:val="28"/>
        </w:rPr>
        <w:t>Reusing HARQ retransmission resource</w:t>
      </w:r>
    </w:p>
    <w:p w14:paraId="0C12AC0D" w14:textId="5F3E45C4" w:rsidR="00985123" w:rsidRPr="00071F4E" w:rsidRDefault="004F2F97">
      <w:pPr>
        <w:jc w:val="both"/>
        <w:rPr>
          <w:rFonts w:ascii="Times New Roman" w:hAnsi="Times New Roman" w:cs="Times New Roman"/>
          <w:bCs/>
          <w:color w:val="000000"/>
        </w:rPr>
      </w:pPr>
      <w:r w:rsidRPr="00071F4E">
        <w:rPr>
          <w:rFonts w:ascii="Times New Roman" w:hAnsi="Times New Roman" w:cs="Times New Roman"/>
          <w:bCs/>
          <w:color w:val="000000"/>
        </w:rPr>
        <w:t>When the Tx UE reserve</w:t>
      </w:r>
      <w:r w:rsidR="004B6553" w:rsidRPr="00071F4E">
        <w:rPr>
          <w:rFonts w:ascii="Times New Roman" w:hAnsi="Times New Roman" w:cs="Times New Roman"/>
          <w:bCs/>
          <w:color w:val="000000"/>
        </w:rPr>
        <w:t>s</w:t>
      </w:r>
      <w:r w:rsidRPr="00071F4E">
        <w:rPr>
          <w:rFonts w:ascii="Times New Roman" w:hAnsi="Times New Roman" w:cs="Times New Roman"/>
          <w:bCs/>
          <w:color w:val="000000"/>
        </w:rPr>
        <w:t xml:space="preserve"> </w:t>
      </w:r>
      <w:r w:rsidR="00B462D7" w:rsidRPr="00071F4E">
        <w:rPr>
          <w:rFonts w:ascii="Times New Roman" w:hAnsi="Times New Roman" w:cs="Times New Roman"/>
          <w:bCs/>
          <w:color w:val="000000"/>
        </w:rPr>
        <w:t xml:space="preserve">HARQ </w:t>
      </w:r>
      <w:r w:rsidR="00DD3AEF" w:rsidRPr="00071F4E">
        <w:rPr>
          <w:rFonts w:ascii="Times New Roman" w:hAnsi="Times New Roman" w:cs="Times New Roman"/>
          <w:bCs/>
          <w:color w:val="000000"/>
        </w:rPr>
        <w:t>feedback-based PSSCH retransmiss</w:t>
      </w:r>
      <w:r w:rsidR="0068560C" w:rsidRPr="00071F4E">
        <w:rPr>
          <w:rFonts w:ascii="Times New Roman" w:hAnsi="Times New Roman" w:cs="Times New Roman"/>
          <w:bCs/>
          <w:color w:val="000000"/>
        </w:rPr>
        <w:t>i</w:t>
      </w:r>
      <w:r w:rsidR="00DD3AEF" w:rsidRPr="00071F4E">
        <w:rPr>
          <w:rFonts w:ascii="Times New Roman" w:hAnsi="Times New Roman" w:cs="Times New Roman"/>
          <w:bCs/>
          <w:color w:val="000000"/>
        </w:rPr>
        <w:t>on</w:t>
      </w:r>
      <w:r w:rsidR="004B6553" w:rsidRPr="00071F4E">
        <w:rPr>
          <w:rFonts w:ascii="Times New Roman" w:hAnsi="Times New Roman" w:cs="Times New Roman"/>
          <w:bCs/>
          <w:color w:val="000000"/>
        </w:rPr>
        <w:t>, the reserved</w:t>
      </w:r>
      <w:r w:rsidR="008229BA" w:rsidRPr="00071F4E">
        <w:rPr>
          <w:rFonts w:ascii="Times New Roman" w:hAnsi="Times New Roman" w:cs="Times New Roman"/>
          <w:bCs/>
          <w:color w:val="000000"/>
        </w:rPr>
        <w:t xml:space="preserve"> HARQ re-transmission</w:t>
      </w:r>
      <w:r w:rsidR="004B6553" w:rsidRPr="00071F4E">
        <w:rPr>
          <w:rFonts w:ascii="Times New Roman" w:hAnsi="Times New Roman" w:cs="Times New Roman"/>
          <w:bCs/>
          <w:color w:val="000000"/>
        </w:rPr>
        <w:t xml:space="preserve"> resource can be used by Tx, Rx, or other UEs when HARQ ACK is received.</w:t>
      </w:r>
      <w:r w:rsidR="002A31D3" w:rsidRPr="00071F4E">
        <w:rPr>
          <w:rFonts w:ascii="Times New Roman" w:hAnsi="Times New Roman" w:cs="Times New Roman"/>
          <w:bCs/>
          <w:color w:val="000000"/>
        </w:rPr>
        <w:t xml:space="preserve"> I</w:t>
      </w:r>
      <w:r w:rsidR="004B6553" w:rsidRPr="00071F4E">
        <w:rPr>
          <w:rFonts w:ascii="Times New Roman" w:hAnsi="Times New Roman" w:cs="Times New Roman"/>
          <w:bCs/>
          <w:color w:val="000000"/>
        </w:rPr>
        <w:t>f the reserved resource is used by the Tx or Rx UE only, the resource can be wasted</w:t>
      </w:r>
      <w:r w:rsidR="008229BA" w:rsidRPr="00071F4E">
        <w:rPr>
          <w:rFonts w:ascii="Times New Roman" w:hAnsi="Times New Roman" w:cs="Times New Roman"/>
          <w:bCs/>
          <w:color w:val="000000"/>
        </w:rPr>
        <w:t>,</w:t>
      </w:r>
      <w:r w:rsidR="004B6553" w:rsidRPr="00071F4E">
        <w:rPr>
          <w:rFonts w:ascii="Times New Roman" w:hAnsi="Times New Roman" w:cs="Times New Roman"/>
          <w:bCs/>
          <w:color w:val="000000"/>
        </w:rPr>
        <w:t xml:space="preserve"> since</w:t>
      </w:r>
      <w:r w:rsidR="000631A0" w:rsidRPr="00071F4E">
        <w:rPr>
          <w:rFonts w:ascii="Times New Roman" w:hAnsi="Times New Roman" w:cs="Times New Roman"/>
          <w:bCs/>
          <w:color w:val="000000"/>
        </w:rPr>
        <w:t xml:space="preserve"> in most case</w:t>
      </w:r>
      <w:r w:rsidR="002A31D3" w:rsidRPr="00071F4E">
        <w:rPr>
          <w:rFonts w:ascii="Times New Roman" w:hAnsi="Times New Roman" w:cs="Times New Roman"/>
          <w:bCs/>
          <w:color w:val="000000"/>
        </w:rPr>
        <w:t>s</w:t>
      </w:r>
      <w:r w:rsidR="000631A0" w:rsidRPr="00071F4E">
        <w:rPr>
          <w:rFonts w:ascii="Times New Roman" w:hAnsi="Times New Roman" w:cs="Times New Roman"/>
          <w:bCs/>
          <w:color w:val="000000"/>
        </w:rPr>
        <w:t>, e.g., 90%</w:t>
      </w:r>
      <w:r w:rsidR="002A31D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HARQ AC</w:t>
      </w:r>
      <w:r w:rsidR="002A31D3" w:rsidRPr="00071F4E">
        <w:rPr>
          <w:rFonts w:ascii="Times New Roman" w:hAnsi="Times New Roman" w:cs="Times New Roman"/>
          <w:bCs/>
          <w:color w:val="000000"/>
        </w:rPr>
        <w:t>K</w:t>
      </w:r>
      <w:r w:rsidR="000631A0" w:rsidRPr="00071F4E">
        <w:rPr>
          <w:rFonts w:ascii="Times New Roman" w:hAnsi="Times New Roman" w:cs="Times New Roman"/>
          <w:bCs/>
          <w:color w:val="000000"/>
        </w:rPr>
        <w:t xml:space="preserve"> is received and</w:t>
      </w:r>
      <w:r w:rsidR="004B6553" w:rsidRPr="00071F4E">
        <w:rPr>
          <w:rFonts w:ascii="Times New Roman" w:hAnsi="Times New Roman" w:cs="Times New Roman"/>
          <w:bCs/>
          <w:color w:val="000000"/>
        </w:rPr>
        <w:t xml:space="preserve"> the Tx or Rx UEs </w:t>
      </w:r>
      <w:r w:rsidR="008229BA" w:rsidRPr="00071F4E">
        <w:rPr>
          <w:rFonts w:ascii="Times New Roman" w:hAnsi="Times New Roman" w:cs="Times New Roman"/>
          <w:bCs/>
          <w:color w:val="000000"/>
        </w:rPr>
        <w:t>may have</w:t>
      </w:r>
      <w:r w:rsidR="004B2A1A" w:rsidRPr="00071F4E">
        <w:rPr>
          <w:rFonts w:ascii="Times New Roman" w:hAnsi="Times New Roman" w:cs="Times New Roman"/>
          <w:bCs/>
          <w:color w:val="000000"/>
        </w:rPr>
        <w:t xml:space="preserve"> empty buffer so that there is no</w:t>
      </w:r>
      <w:r w:rsidR="004B6553" w:rsidRPr="00071F4E">
        <w:rPr>
          <w:rFonts w:ascii="Times New Roman" w:hAnsi="Times New Roman" w:cs="Times New Roman"/>
          <w:bCs/>
          <w:color w:val="000000"/>
        </w:rPr>
        <w:t xml:space="preserve"> data </w:t>
      </w:r>
      <w:r w:rsidR="004B2A1A" w:rsidRPr="00071F4E">
        <w:rPr>
          <w:rFonts w:ascii="Times New Roman" w:hAnsi="Times New Roman" w:cs="Times New Roman"/>
          <w:bCs/>
          <w:color w:val="000000"/>
        </w:rPr>
        <w:t>to send in the</w:t>
      </w:r>
      <w:r w:rsidR="000631A0"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released</w:t>
      </w:r>
      <w:r w:rsidR="000631A0" w:rsidRPr="00071F4E">
        <w:rPr>
          <w:rFonts w:ascii="Times New Roman" w:hAnsi="Times New Roman" w:cs="Times New Roman"/>
          <w:bCs/>
          <w:color w:val="000000"/>
        </w:rPr>
        <w:t xml:space="preserve"> resource</w:t>
      </w:r>
      <w:r w:rsidR="004B6553" w:rsidRPr="00071F4E">
        <w:rPr>
          <w:rFonts w:ascii="Times New Roman" w:hAnsi="Times New Roman" w:cs="Times New Roman"/>
          <w:bCs/>
          <w:color w:val="000000"/>
        </w:rPr>
        <w:t>.</w:t>
      </w:r>
      <w:r w:rsidR="000631A0" w:rsidRPr="00071F4E">
        <w:rPr>
          <w:rFonts w:ascii="Times New Roman" w:hAnsi="Times New Roman" w:cs="Times New Roman"/>
          <w:bCs/>
          <w:color w:val="000000"/>
        </w:rPr>
        <w:t xml:space="preserve"> </w:t>
      </w:r>
      <w:r w:rsidR="002A31D3" w:rsidRPr="00071F4E">
        <w:rPr>
          <w:rFonts w:ascii="Times New Roman" w:hAnsi="Times New Roman" w:cs="Times New Roman"/>
          <w:bCs/>
          <w:color w:val="000000"/>
        </w:rPr>
        <w:t xml:space="preserve">Therefore, to </w:t>
      </w:r>
      <w:r w:rsidR="004B2A1A" w:rsidRPr="00071F4E">
        <w:rPr>
          <w:rFonts w:ascii="Times New Roman" w:hAnsi="Times New Roman" w:cs="Times New Roman"/>
          <w:bCs/>
          <w:color w:val="000000"/>
        </w:rPr>
        <w:t>increase resource utilization</w:t>
      </w:r>
      <w:r w:rsidR="008229BA"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of the released resource </w:t>
      </w:r>
      <w:r w:rsidR="008229BA" w:rsidRPr="00071F4E">
        <w:rPr>
          <w:rFonts w:ascii="Times New Roman" w:hAnsi="Times New Roman" w:cs="Times New Roman"/>
          <w:bCs/>
          <w:color w:val="000000"/>
        </w:rPr>
        <w:t>efficiently</w:t>
      </w:r>
      <w:r w:rsidR="002A31D3" w:rsidRPr="00071F4E">
        <w:rPr>
          <w:rFonts w:ascii="Times New Roman" w:hAnsi="Times New Roman" w:cs="Times New Roman"/>
          <w:bCs/>
          <w:color w:val="000000"/>
        </w:rPr>
        <w:t>, other UEs</w:t>
      </w:r>
      <w:r w:rsidR="004B2A1A" w:rsidRPr="00071F4E">
        <w:rPr>
          <w:rFonts w:ascii="Times New Roman" w:hAnsi="Times New Roman" w:cs="Times New Roman"/>
          <w:bCs/>
          <w:color w:val="000000"/>
        </w:rPr>
        <w:t xml:space="preserve"> in the coverage of the Rx UE</w:t>
      </w:r>
      <w:r w:rsidR="002A31D3" w:rsidRPr="00071F4E">
        <w:rPr>
          <w:rFonts w:ascii="Times New Roman" w:hAnsi="Times New Roman" w:cs="Times New Roman"/>
          <w:bCs/>
          <w:color w:val="000000"/>
        </w:rPr>
        <w:t xml:space="preserve"> should be allowed to reuse the </w:t>
      </w:r>
      <w:r w:rsidR="004B2A1A" w:rsidRPr="00071F4E">
        <w:rPr>
          <w:rFonts w:ascii="Times New Roman" w:hAnsi="Times New Roman" w:cs="Times New Roman"/>
          <w:bCs/>
          <w:color w:val="000000"/>
        </w:rPr>
        <w:t>released</w:t>
      </w:r>
      <w:r w:rsidR="002A31D3" w:rsidRPr="00071F4E">
        <w:rPr>
          <w:rFonts w:ascii="Times New Roman" w:hAnsi="Times New Roman" w:cs="Times New Roman"/>
          <w:bCs/>
          <w:color w:val="000000"/>
        </w:rPr>
        <w:t xml:space="preserve"> resource if it detect</w:t>
      </w:r>
      <w:r w:rsidR="0068560C" w:rsidRPr="00071F4E">
        <w:rPr>
          <w:rFonts w:ascii="Times New Roman" w:hAnsi="Times New Roman" w:cs="Times New Roman"/>
          <w:bCs/>
          <w:color w:val="000000"/>
        </w:rPr>
        <w:t>s</w:t>
      </w:r>
      <w:r w:rsidR="002A31D3" w:rsidRPr="00071F4E">
        <w:rPr>
          <w:rFonts w:ascii="Times New Roman" w:hAnsi="Times New Roman" w:cs="Times New Roman"/>
          <w:bCs/>
          <w:color w:val="000000"/>
        </w:rPr>
        <w:t xml:space="preserve"> HARQ ACK from the Rx UE.</w:t>
      </w:r>
    </w:p>
    <w:p w14:paraId="7267DB66" w14:textId="5F841AC7" w:rsidR="00464087" w:rsidRPr="00071F4E" w:rsidRDefault="00464087" w:rsidP="000F47BE">
      <w:pPr>
        <w:jc w:val="both"/>
        <w:rPr>
          <w:rFonts w:ascii="Times New Roman" w:hAnsi="Times New Roman" w:cs="Times New Roman"/>
          <w:bCs/>
          <w:color w:val="000000"/>
        </w:rPr>
      </w:pPr>
      <w:r w:rsidRPr="00071F4E">
        <w:rPr>
          <w:rFonts w:ascii="Times New Roman" w:hAnsi="Times New Roman" w:cs="Times New Roman"/>
          <w:bCs/>
          <w:color w:val="000000"/>
        </w:rPr>
        <w:t>In the following, system level simulations</w:t>
      </w:r>
      <w:r w:rsidR="004B2A1A" w:rsidRPr="00071F4E">
        <w:rPr>
          <w:rFonts w:ascii="Times New Roman" w:hAnsi="Times New Roman" w:cs="Times New Roman"/>
          <w:bCs/>
          <w:color w:val="000000"/>
        </w:rPr>
        <w:t xml:space="preserve"> were conducted</w:t>
      </w:r>
      <w:r w:rsidRPr="00071F4E">
        <w:rPr>
          <w:rFonts w:ascii="Times New Roman" w:hAnsi="Times New Roman" w:cs="Times New Roman"/>
          <w:bCs/>
          <w:color w:val="000000"/>
        </w:rPr>
        <w:t xml:space="preserve"> to evaluate the</w:t>
      </w:r>
      <w:r w:rsidR="004B2A1A" w:rsidRPr="00071F4E">
        <w:rPr>
          <w:rFonts w:ascii="Times New Roman" w:hAnsi="Times New Roman" w:cs="Times New Roman"/>
          <w:bCs/>
          <w:color w:val="000000"/>
        </w:rPr>
        <w:t xml:space="preserve"> system</w:t>
      </w:r>
      <w:r w:rsidRPr="00071F4E">
        <w:rPr>
          <w:rFonts w:ascii="Times New Roman" w:hAnsi="Times New Roman" w:cs="Times New Roman"/>
          <w:bCs/>
          <w:color w:val="000000"/>
        </w:rPr>
        <w:t xml:space="preserve"> performance </w:t>
      </w:r>
      <w:r w:rsidR="004B2A1A" w:rsidRPr="00071F4E">
        <w:rPr>
          <w:rFonts w:ascii="Times New Roman" w:hAnsi="Times New Roman" w:cs="Times New Roman"/>
          <w:bCs/>
          <w:color w:val="000000"/>
        </w:rPr>
        <w:t>based on the usage of the released resource by other UEs. S</w:t>
      </w:r>
      <w:r w:rsidRPr="00071F4E">
        <w:rPr>
          <w:rFonts w:ascii="Times New Roman" w:hAnsi="Times New Roman" w:cs="Times New Roman"/>
          <w:bCs/>
          <w:color w:val="000000"/>
        </w:rPr>
        <w:t>idelink unicast</w:t>
      </w:r>
      <w:r w:rsidR="004B2A1A" w:rsidRPr="00071F4E">
        <w:rPr>
          <w:rFonts w:ascii="Times New Roman" w:hAnsi="Times New Roman" w:cs="Times New Roman"/>
          <w:bCs/>
          <w:color w:val="000000"/>
        </w:rPr>
        <w:t xml:space="preserve"> is assumed in the simulation and details of simulation parameters</w:t>
      </w:r>
      <w:r w:rsidR="00570B89" w:rsidRPr="00071F4E">
        <w:rPr>
          <w:rFonts w:ascii="Times New Roman" w:hAnsi="Times New Roman" w:cs="Times New Roman"/>
          <w:bCs/>
          <w:color w:val="000000"/>
        </w:rPr>
        <w:t xml:space="preserve"> are described in Table 1 in Appendix</w:t>
      </w:r>
      <w:r w:rsidRPr="00071F4E">
        <w:rPr>
          <w:rFonts w:ascii="Times New Roman" w:hAnsi="Times New Roman" w:cs="Times New Roman"/>
          <w:bCs/>
          <w:color w:val="000000"/>
        </w:rPr>
        <w:t xml:space="preserve">. </w:t>
      </w:r>
      <w:r w:rsidR="004B2A1A" w:rsidRPr="00071F4E">
        <w:rPr>
          <w:rFonts w:ascii="Times New Roman" w:hAnsi="Times New Roman" w:cs="Times New Roman"/>
          <w:bCs/>
          <w:color w:val="000000"/>
        </w:rPr>
        <w:t xml:space="preserve">The following </w:t>
      </w:r>
      <w:r w:rsidR="00570B89" w:rsidRPr="00071F4E">
        <w:rPr>
          <w:rFonts w:ascii="Times New Roman" w:hAnsi="Times New Roman" w:cs="Times New Roman"/>
          <w:bCs/>
          <w:color w:val="000000"/>
        </w:rPr>
        <w:t>three</w:t>
      </w:r>
      <w:r w:rsidR="00D6611B" w:rsidRPr="00071F4E">
        <w:rPr>
          <w:rFonts w:ascii="Times New Roman" w:hAnsi="Times New Roman" w:cs="Times New Roman"/>
          <w:bCs/>
          <w:color w:val="000000"/>
        </w:rPr>
        <w:t xml:space="preserve"> HARQ transmission</w:t>
      </w:r>
      <w:r w:rsidR="00570B89" w:rsidRPr="00071F4E">
        <w:rPr>
          <w:rFonts w:ascii="Times New Roman" w:hAnsi="Times New Roman" w:cs="Times New Roman"/>
          <w:bCs/>
          <w:color w:val="000000"/>
        </w:rPr>
        <w:t xml:space="preserve"> scheme</w:t>
      </w:r>
      <w:r w:rsidR="00EB0A2F" w:rsidRPr="00071F4E">
        <w:rPr>
          <w:rFonts w:ascii="Times New Roman" w:hAnsi="Times New Roman" w:cs="Times New Roman"/>
          <w:bCs/>
          <w:color w:val="000000"/>
        </w:rPr>
        <w:t>s</w:t>
      </w:r>
      <w:r w:rsidR="004B2A1A" w:rsidRPr="00071F4E">
        <w:rPr>
          <w:rFonts w:ascii="Times New Roman" w:hAnsi="Times New Roman" w:cs="Times New Roman"/>
          <w:bCs/>
          <w:color w:val="000000"/>
        </w:rPr>
        <w:t xml:space="preserve"> were evaluated</w:t>
      </w:r>
      <w:r w:rsidR="00EB0A2F" w:rsidRPr="00071F4E">
        <w:rPr>
          <w:rFonts w:ascii="Times New Roman" w:hAnsi="Times New Roman" w:cs="Times New Roman"/>
          <w:bCs/>
          <w:color w:val="000000"/>
        </w:rPr>
        <w:t>:</w:t>
      </w:r>
    </w:p>
    <w:p w14:paraId="2053B40C" w14:textId="6A042001"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No HARQ scheme:</w:t>
      </w:r>
      <w:r w:rsidRPr="00071F4E">
        <w:rPr>
          <w:rFonts w:ascii="Times New Roman" w:eastAsiaTheme="minorHAnsi" w:hAnsi="Times New Roman" w:cs="Times New Roman"/>
          <w:bCs/>
          <w:color w:val="000000"/>
        </w:rPr>
        <w:t xml:space="preserve"> Initial transmission followed by blind retransmission</w:t>
      </w:r>
      <w:r w:rsidR="00EB0A2F" w:rsidRPr="00071F4E">
        <w:rPr>
          <w:rFonts w:ascii="Times New Roman" w:eastAsiaTheme="minorHAnsi" w:hAnsi="Times New Roman" w:cs="Times New Roman"/>
          <w:bCs/>
          <w:color w:val="000000"/>
        </w:rPr>
        <w:t>.</w:t>
      </w:r>
      <w:r w:rsidRPr="00071F4E">
        <w:rPr>
          <w:rFonts w:ascii="Times New Roman" w:eastAsiaTheme="minorHAnsi" w:hAnsi="Times New Roman" w:cs="Times New Roman"/>
          <w:bCs/>
          <w:color w:val="000000"/>
        </w:rPr>
        <w:t xml:space="preserve"> Initial transmission resource based on long term sensing.</w:t>
      </w:r>
    </w:p>
    <w:p w14:paraId="462F02B5" w14:textId="3B4CACCA"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without reuse:</w:t>
      </w:r>
      <w:r w:rsidRPr="00071F4E">
        <w:rPr>
          <w:rFonts w:ascii="Times New Roman" w:eastAsiaTheme="minorHAnsi" w:hAnsi="Times New Roman" w:cs="Times New Roman"/>
          <w:bCs/>
          <w:color w:val="000000"/>
        </w:rPr>
        <w:t xml:space="preserve"> Initial transmission followed by HARQ (NACK) based re-transmission. </w:t>
      </w:r>
      <w:r w:rsidR="00EB0A2F" w:rsidRPr="00071F4E">
        <w:rPr>
          <w:rFonts w:ascii="Times New Roman" w:eastAsiaTheme="minorHAnsi" w:hAnsi="Times New Roman" w:cs="Times New Roman"/>
          <w:bCs/>
          <w:color w:val="000000"/>
        </w:rPr>
        <w:t>B</w:t>
      </w:r>
      <w:r w:rsidRPr="00071F4E">
        <w:rPr>
          <w:rFonts w:ascii="Times New Roman" w:eastAsiaTheme="minorHAnsi" w:hAnsi="Times New Roman" w:cs="Times New Roman"/>
          <w:bCs/>
          <w:color w:val="000000"/>
        </w:rPr>
        <w:t>oth initial transmission resource and HARQ retransmission resource are selected based on long term sensing. Retransmission on HARQ retransmission resource occurs if NACK is received by transmitter. In case of ACK, there is no retransmission, and the reserved HARQ resource goes unused.</w:t>
      </w:r>
    </w:p>
    <w:p w14:paraId="1487A522" w14:textId="60463755" w:rsidR="00570B89" w:rsidRPr="00071F4E" w:rsidRDefault="00570B89" w:rsidP="000F47BE">
      <w:pPr>
        <w:pStyle w:val="ListParagraph"/>
        <w:numPr>
          <w:ilvl w:val="0"/>
          <w:numId w:val="34"/>
        </w:numPr>
        <w:jc w:val="both"/>
        <w:rPr>
          <w:rFonts w:ascii="Times New Roman" w:eastAsiaTheme="minorHAnsi" w:hAnsi="Times New Roman" w:cs="Times New Roman"/>
          <w:bCs/>
          <w:color w:val="000000"/>
        </w:rPr>
      </w:pPr>
      <w:r w:rsidRPr="00071F4E">
        <w:rPr>
          <w:rFonts w:ascii="Times New Roman" w:eastAsiaTheme="minorHAnsi" w:hAnsi="Times New Roman" w:cs="Times New Roman"/>
          <w:b/>
          <w:bCs/>
          <w:color w:val="000000"/>
        </w:rPr>
        <w:t>HARQ with reuse:</w:t>
      </w:r>
      <w:r w:rsidRPr="00071F4E">
        <w:rPr>
          <w:rFonts w:ascii="Times New Roman" w:eastAsiaTheme="minorHAnsi" w:hAnsi="Times New Roman" w:cs="Times New Roman"/>
          <w:bCs/>
          <w:color w:val="000000"/>
        </w:rPr>
        <w:t xml:space="preserve"> Initial transmission followed by HARQ (NACK) based re-transmission: Both initial transmission resource and HARQ retransmission resource are selected based on long term sensing. Retransmission on HARQ retransmission resource if NACK is received by </w:t>
      </w:r>
      <w:r w:rsidR="00C269A2" w:rsidRPr="00071F4E">
        <w:rPr>
          <w:rFonts w:ascii="Times New Roman" w:hAnsi="Times New Roman" w:cs="Times New Roman"/>
          <w:bCs/>
          <w:color w:val="000000"/>
        </w:rPr>
        <w:t xml:space="preserve">the </w:t>
      </w:r>
      <w:r w:rsidRPr="00071F4E">
        <w:rPr>
          <w:rFonts w:ascii="Times New Roman" w:eastAsiaTheme="minorHAnsi" w:hAnsi="Times New Roman" w:cs="Times New Roman"/>
          <w:bCs/>
          <w:color w:val="000000"/>
        </w:rPr>
        <w:t xml:space="preserve">transmitter. In case of ACK, there is no retransmission, and the reserved HARQ resource is freed up and available for use by other </w:t>
      </w:r>
      <w:r w:rsidR="004B2A1A" w:rsidRPr="00071F4E">
        <w:rPr>
          <w:rFonts w:ascii="Times New Roman" w:eastAsiaTheme="minorHAnsi" w:hAnsi="Times New Roman" w:cs="Times New Roman"/>
          <w:bCs/>
          <w:color w:val="000000"/>
        </w:rPr>
        <w:t>UEs who received the resource reservation message and HARQ ACK</w:t>
      </w:r>
      <w:r w:rsidRPr="00071F4E">
        <w:rPr>
          <w:rFonts w:ascii="Times New Roman" w:eastAsiaTheme="minorHAnsi" w:hAnsi="Times New Roman" w:cs="Times New Roman"/>
          <w:bCs/>
          <w:color w:val="000000"/>
        </w:rPr>
        <w:t xml:space="preserve"> </w:t>
      </w:r>
    </w:p>
    <w:p w14:paraId="51A88844"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drawing>
          <wp:inline distT="0" distB="0" distL="0" distR="0" wp14:anchorId="146CDF98" wp14:editId="2887F3A8">
            <wp:extent cx="4040452" cy="306920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4075939" cy="3096160"/>
                    </a:xfrm>
                    <a:prstGeom prst="rect">
                      <a:avLst/>
                    </a:prstGeom>
                    <a:noFill/>
                    <a:ln>
                      <a:noFill/>
                    </a:ln>
                    <a:extLst>
                      <a:ext uri="{53640926-AAD7-44D8-BBD7-CCE9431645EC}">
                        <a14:shadowObscured xmlns:a14="http://schemas.microsoft.com/office/drawing/2010/main"/>
                      </a:ext>
                    </a:extLst>
                  </pic:spPr>
                </pic:pic>
              </a:graphicData>
            </a:graphic>
          </wp:inline>
        </w:drawing>
      </w:r>
    </w:p>
    <w:p w14:paraId="49808C3E" w14:textId="0685FA19" w:rsidR="008A65C4" w:rsidRPr="00071F4E" w:rsidRDefault="008A65C4">
      <w:pPr>
        <w:pStyle w:val="Caption"/>
        <w:rPr>
          <w:rFonts w:ascii="Times New Roman" w:hAnsi="Times New Roman" w:cs="Times New Roman"/>
          <w:b w:val="0"/>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1</w:t>
      </w:r>
      <w:r w:rsidRPr="00EB4027">
        <w:rPr>
          <w:rFonts w:ascii="Times New Roman" w:hAnsi="Times New Roman" w:cs="Times New Roman"/>
        </w:rPr>
        <w:fldChar w:fldCharType="end"/>
      </w:r>
      <w:r w:rsidR="00EB0A2F" w:rsidRPr="00071F4E">
        <w:rPr>
          <w:rFonts w:ascii="Times New Roman" w:hAnsi="Times New Roman" w:cs="Times New Roman"/>
        </w:rPr>
        <w:t>:</w:t>
      </w:r>
      <w:r w:rsidR="00EB0A2F" w:rsidRPr="00071F4E">
        <w:rPr>
          <w:rFonts w:ascii="Times New Roman" w:hAnsi="Times New Roman" w:cs="Times New Roman"/>
          <w:b w:val="0"/>
        </w:rPr>
        <w:t xml:space="preserve"> 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47A1B020" w14:textId="1566429C" w:rsidR="008A65C4" w:rsidRPr="00071F4E" w:rsidRDefault="003231BC">
      <w:pPr>
        <w:keepNext/>
        <w:jc w:val="center"/>
        <w:rPr>
          <w:rFonts w:ascii="Times New Roman" w:hAnsi="Times New Roman" w:cs="Times New Roman"/>
        </w:rPr>
      </w:pPr>
      <w:r w:rsidRPr="00071F4E">
        <w:rPr>
          <w:rFonts w:ascii="Times New Roman" w:hAnsi="Times New Roman" w:cs="Times New Roman"/>
          <w:highlight w:val="yellow"/>
        </w:rPr>
        <w:br w:type="textWrapping" w:clear="all"/>
      </w:r>
      <w:r w:rsidR="008A65C4" w:rsidRPr="007251D0">
        <w:rPr>
          <w:rFonts w:ascii="Times New Roman" w:hAnsi="Times New Roman" w:cs="Times New Roman"/>
        </w:rPr>
        <w:drawing>
          <wp:inline distT="0" distB="0" distL="0" distR="0" wp14:anchorId="0AEED425" wp14:editId="0FF6D85A">
            <wp:extent cx="3969245" cy="2814762"/>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54"/>
                    <a:stretch/>
                  </pic:blipFill>
                  <pic:spPr bwMode="auto">
                    <a:xfrm>
                      <a:off x="0" y="0"/>
                      <a:ext cx="3986261" cy="2826829"/>
                    </a:xfrm>
                    <a:prstGeom prst="rect">
                      <a:avLst/>
                    </a:prstGeom>
                    <a:noFill/>
                    <a:ln>
                      <a:noFill/>
                    </a:ln>
                    <a:extLst>
                      <a:ext uri="{53640926-AAD7-44D8-BBD7-CCE9431645EC}">
                        <a14:shadowObscured xmlns:a14="http://schemas.microsoft.com/office/drawing/2010/main"/>
                      </a:ext>
                    </a:extLst>
                  </pic:spPr>
                </pic:pic>
              </a:graphicData>
            </a:graphic>
          </wp:inline>
        </w:drawing>
      </w:r>
    </w:p>
    <w:p w14:paraId="4DABEF6E" w14:textId="470D37B5" w:rsidR="008A65C4" w:rsidRPr="00071F4E" w:rsidRDefault="008A65C4" w:rsidP="000F47BE">
      <w:pPr>
        <w:pStyle w:val="Caption"/>
        <w:rPr>
          <w:rFonts w:ascii="Times New Roman" w:hAnsi="Times New Roman" w:cs="Times New Roman"/>
          <w:highlight w:val="yellow"/>
        </w:rPr>
      </w:pPr>
      <w:r w:rsidRPr="00071F4E">
        <w:rPr>
          <w:rFonts w:ascii="Times New Roman" w:hAnsi="Times New Roman" w:cs="Times New Roman"/>
        </w:rPr>
        <w:t xml:space="preserve">Figure </w:t>
      </w:r>
      <w:r w:rsidRPr="00EB4027">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EB4027">
        <w:rPr>
          <w:rFonts w:ascii="Times New Roman" w:hAnsi="Times New Roman" w:cs="Times New Roman"/>
        </w:rPr>
        <w:fldChar w:fldCharType="separate"/>
      </w:r>
      <w:r w:rsidRPr="00071F4E">
        <w:rPr>
          <w:rFonts w:ascii="Times New Roman" w:hAnsi="Times New Roman" w:cs="Times New Roman"/>
        </w:rPr>
        <w:t>2</w:t>
      </w:r>
      <w:r w:rsidRPr="00EB4027">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 </w:t>
      </w:r>
      <w:r w:rsidR="00EB0A2F" w:rsidRPr="00071F4E">
        <w:rPr>
          <w:rFonts w:ascii="Times New Roman" w:hAnsi="Times New Roman" w:cs="Times New Roman"/>
          <w:b w:val="0"/>
        </w:rPr>
        <w:t>schemes where the periodic of the traffic is 30ms.</w:t>
      </w:r>
    </w:p>
    <w:p w14:paraId="2A751F1E" w14:textId="77777777" w:rsidR="008A65C4" w:rsidRPr="00071F4E" w:rsidRDefault="008A65C4">
      <w:pPr>
        <w:keepNext/>
        <w:jc w:val="center"/>
        <w:rPr>
          <w:rFonts w:ascii="Times New Roman" w:hAnsi="Times New Roman" w:cs="Times New Roman"/>
        </w:rPr>
      </w:pPr>
      <w:r w:rsidRPr="007251D0">
        <w:rPr>
          <w:rFonts w:ascii="Times New Roman" w:hAnsi="Times New Roman" w:cs="Times New Roman"/>
        </w:rPr>
        <w:drawing>
          <wp:inline distT="0" distB="0" distL="0" distR="0" wp14:anchorId="68523144" wp14:editId="5AE497CB">
            <wp:extent cx="3804942" cy="27432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3822672" cy="2755983"/>
                    </a:xfrm>
                    <a:prstGeom prst="rect">
                      <a:avLst/>
                    </a:prstGeom>
                    <a:noFill/>
                    <a:ln>
                      <a:noFill/>
                    </a:ln>
                    <a:extLst>
                      <a:ext uri="{53640926-AAD7-44D8-BBD7-CCE9431645EC}">
                        <a14:shadowObscured xmlns:a14="http://schemas.microsoft.com/office/drawing/2010/main"/>
                      </a:ext>
                    </a:extLst>
                  </pic:spPr>
                </pic:pic>
              </a:graphicData>
            </a:graphic>
          </wp:inline>
        </w:drawing>
      </w:r>
    </w:p>
    <w:p w14:paraId="15921A22" w14:textId="04483173" w:rsidR="008A65C4" w:rsidRPr="00071F4E" w:rsidRDefault="008A65C4">
      <w:pPr>
        <w:pStyle w:val="Caption"/>
        <w:rPr>
          <w:rFonts w:ascii="Times New Roman" w:hAnsi="Times New Roman" w:cs="Times New Roman"/>
          <w:b w:val="0"/>
          <w:bCs w:val="0"/>
        </w:rPr>
      </w:pPr>
      <w:r w:rsidRPr="00071F4E">
        <w:rPr>
          <w:rFonts w:ascii="Times New Roman" w:hAnsi="Times New Roman" w:cs="Times New Roman"/>
        </w:rPr>
        <w:t xml:space="preserve">Figure </w:t>
      </w:r>
      <w:r w:rsidRPr="007251D0">
        <w:rPr>
          <w:rFonts w:ascii="Times New Roman" w:hAnsi="Times New Roman" w:cs="Times New Roman"/>
        </w:rPr>
        <w:fldChar w:fldCharType="begin"/>
      </w:r>
      <w:r w:rsidRPr="00071F4E">
        <w:rPr>
          <w:rFonts w:ascii="Times New Roman" w:hAnsi="Times New Roman" w:cs="Times New Roman"/>
        </w:rPr>
        <w:instrText xml:space="preserve"> SEQ Figure \* ARABIC </w:instrText>
      </w:r>
      <w:r w:rsidRPr="007251D0">
        <w:rPr>
          <w:rFonts w:ascii="Times New Roman" w:hAnsi="Times New Roman" w:cs="Times New Roman"/>
        </w:rPr>
        <w:fldChar w:fldCharType="separate"/>
      </w:r>
      <w:r w:rsidRPr="00071F4E">
        <w:rPr>
          <w:rFonts w:ascii="Times New Roman" w:hAnsi="Times New Roman" w:cs="Times New Roman"/>
        </w:rPr>
        <w:t>3</w:t>
      </w:r>
      <w:r w:rsidRPr="007251D0">
        <w:rPr>
          <w:rFonts w:ascii="Times New Roman" w:hAnsi="Times New Roman" w:cs="Times New Roman"/>
        </w:rPr>
        <w:fldChar w:fldCharType="end"/>
      </w:r>
      <w:r w:rsidR="00EB0A2F" w:rsidRPr="00071F4E">
        <w:rPr>
          <w:rFonts w:ascii="Times New Roman" w:hAnsi="Times New Roman" w:cs="Times New Roman"/>
        </w:rPr>
        <w:t xml:space="preserve">: </w:t>
      </w:r>
      <w:r w:rsidR="00EB0A2F" w:rsidRPr="00071F4E">
        <w:rPr>
          <w:rFonts w:ascii="Times New Roman" w:hAnsi="Times New Roman" w:cs="Times New Roman"/>
          <w:b w:val="0"/>
        </w:rPr>
        <w:t>Performance of HARQ</w:t>
      </w:r>
      <w:r w:rsidR="00646520" w:rsidRPr="00071F4E">
        <w:rPr>
          <w:rFonts w:ascii="Times New Roman" w:hAnsi="Times New Roman" w:cs="Times New Roman"/>
          <w:b w:val="0"/>
        </w:rPr>
        <w:t xml:space="preserve"> transmission</w:t>
      </w:r>
      <w:r w:rsidR="00EB0A2F" w:rsidRPr="00071F4E">
        <w:rPr>
          <w:rFonts w:ascii="Times New Roman" w:hAnsi="Times New Roman" w:cs="Times New Roman"/>
          <w:b w:val="0"/>
        </w:rPr>
        <w:t xml:space="preserve"> schemes where the periodic of the traffic is 30ms.</w:t>
      </w:r>
    </w:p>
    <w:p w14:paraId="70583E9B" w14:textId="6F51A24A" w:rsidR="00115D9E" w:rsidRPr="00071F4E" w:rsidRDefault="00283DE5" w:rsidP="006969A8">
      <w:pPr>
        <w:jc w:val="both"/>
        <w:rPr>
          <w:rFonts w:ascii="Times New Roman" w:hAnsi="Times New Roman" w:cs="Times New Roman"/>
          <w:bCs/>
          <w:color w:val="000000"/>
        </w:rPr>
      </w:pPr>
      <w:r w:rsidRPr="007251D0">
        <w:rPr>
          <w:rFonts w:ascii="Times New Roman" w:hAnsi="Times New Roman" w:cs="Times New Roman"/>
          <w:bCs/>
          <w:color w:val="000000"/>
        </w:rPr>
        <w:fldChar w:fldCharType="begin"/>
      </w:r>
      <w:r w:rsidRPr="00071F4E">
        <w:rPr>
          <w:rFonts w:ascii="Times New Roman" w:hAnsi="Times New Roman" w:cs="Times New Roman"/>
          <w:bCs/>
          <w:color w:val="000000"/>
        </w:rPr>
        <w:instrText xml:space="preserve"> REF _Ref21335538 \h  \* MERGEFORMAT </w:instrText>
      </w:r>
      <w:r w:rsidRPr="007251D0">
        <w:rPr>
          <w:rFonts w:ascii="Times New Roman" w:hAnsi="Times New Roman" w:cs="Times New Roman"/>
          <w:bCs/>
          <w:color w:val="000000"/>
        </w:rPr>
      </w:r>
      <w:r w:rsidRPr="007251D0">
        <w:rPr>
          <w:rFonts w:ascii="Times New Roman" w:hAnsi="Times New Roman" w:cs="Times New Roman"/>
          <w:bCs/>
          <w:color w:val="000000"/>
        </w:rPr>
        <w:fldChar w:fldCharType="separate"/>
      </w:r>
      <w:r w:rsidRPr="00071F4E">
        <w:rPr>
          <w:rFonts w:ascii="Times New Roman" w:hAnsi="Times New Roman" w:cs="Times New Roman"/>
        </w:rPr>
        <w:t>Figure</w:t>
      </w:r>
      <w:r w:rsidR="00D6611B" w:rsidRPr="00071F4E">
        <w:rPr>
          <w:rFonts w:ascii="Times New Roman" w:hAnsi="Times New Roman" w:cs="Times New Roman"/>
        </w:rPr>
        <w:t>s</w:t>
      </w:r>
      <w:r w:rsidRPr="00071F4E">
        <w:rPr>
          <w:rFonts w:ascii="Times New Roman" w:hAnsi="Times New Roman" w:cs="Times New Roman"/>
        </w:rPr>
        <w:t xml:space="preserve"> 1</w:t>
      </w:r>
      <w:r w:rsidRPr="007251D0">
        <w:rPr>
          <w:rFonts w:ascii="Times New Roman" w:hAnsi="Times New Roman" w:cs="Times New Roman"/>
          <w:bCs/>
          <w:color w:val="000000"/>
        </w:rPr>
        <w:fldChar w:fldCharType="end"/>
      </w:r>
      <w:r w:rsidR="00EB0A2F" w:rsidRPr="00071F4E">
        <w:rPr>
          <w:rFonts w:ascii="Times New Roman" w:hAnsi="Times New Roman" w:cs="Times New Roman"/>
          <w:bCs/>
          <w:color w:val="000000"/>
        </w:rPr>
        <w:t>, 2,</w:t>
      </w:r>
      <w:r w:rsidR="00115D9E" w:rsidRPr="00071F4E">
        <w:rPr>
          <w:rFonts w:ascii="Times New Roman" w:hAnsi="Times New Roman" w:cs="Times New Roman"/>
          <w:bCs/>
          <w:color w:val="000000"/>
        </w:rPr>
        <w:t xml:space="preserve"> and</w:t>
      </w:r>
      <w:r w:rsidR="00EB0A2F" w:rsidRPr="00071F4E">
        <w:rPr>
          <w:rFonts w:ascii="Times New Roman" w:hAnsi="Times New Roman" w:cs="Times New Roman"/>
          <w:bCs/>
          <w:color w:val="000000"/>
        </w:rPr>
        <w:t xml:space="preserve"> 3</w:t>
      </w:r>
      <w:r w:rsidRPr="00071F4E">
        <w:rPr>
          <w:rFonts w:ascii="Times New Roman" w:hAnsi="Times New Roman" w:cs="Times New Roman"/>
          <w:bCs/>
          <w:color w:val="000000"/>
        </w:rPr>
        <w:t xml:space="preserve"> show the performance of three </w:t>
      </w:r>
      <w:r w:rsidR="00EB0A2F" w:rsidRPr="00071F4E">
        <w:rPr>
          <w:rFonts w:ascii="Times New Roman" w:hAnsi="Times New Roman" w:cs="Times New Roman"/>
          <w:bCs/>
          <w:color w:val="000000"/>
        </w:rPr>
        <w:t xml:space="preserve">HARQ </w:t>
      </w:r>
      <w:r w:rsidR="00646520" w:rsidRPr="00071F4E">
        <w:rPr>
          <w:rFonts w:ascii="Times New Roman" w:hAnsi="Times New Roman" w:cs="Times New Roman"/>
          <w:bCs/>
          <w:color w:val="000000"/>
        </w:rPr>
        <w:t xml:space="preserve">transmission </w:t>
      </w:r>
      <w:r w:rsidRPr="00071F4E">
        <w:rPr>
          <w:rFonts w:ascii="Times New Roman" w:hAnsi="Times New Roman" w:cs="Times New Roman"/>
          <w:bCs/>
          <w:color w:val="000000"/>
        </w:rPr>
        <w:t xml:space="preserve">schemes in the </w:t>
      </w:r>
      <w:r w:rsidR="00D6611B" w:rsidRPr="00071F4E">
        <w:rPr>
          <w:rFonts w:ascii="Times New Roman" w:hAnsi="Times New Roman" w:cs="Times New Roman"/>
          <w:bCs/>
          <w:color w:val="000000"/>
        </w:rPr>
        <w:t>U</w:t>
      </w:r>
      <w:r w:rsidRPr="00071F4E">
        <w:rPr>
          <w:rFonts w:ascii="Times New Roman" w:hAnsi="Times New Roman" w:cs="Times New Roman"/>
          <w:bCs/>
          <w:color w:val="000000"/>
        </w:rPr>
        <w:t xml:space="preserve">rban </w:t>
      </w:r>
      <w:r w:rsidR="00D6611B" w:rsidRPr="00071F4E">
        <w:rPr>
          <w:rFonts w:ascii="Times New Roman" w:hAnsi="Times New Roman" w:cs="Times New Roman"/>
          <w:bCs/>
          <w:color w:val="000000"/>
        </w:rPr>
        <w:t>scenario,</w:t>
      </w:r>
      <w:r w:rsidRPr="00071F4E">
        <w:rPr>
          <w:rFonts w:ascii="Times New Roman" w:hAnsi="Times New Roman" w:cs="Times New Roman"/>
          <w:bCs/>
          <w:color w:val="000000"/>
        </w:rPr>
        <w:t xml:space="preserve"> </w:t>
      </w:r>
      <w:r w:rsidR="00FF5B6E" w:rsidRPr="00071F4E">
        <w:rPr>
          <w:rFonts w:ascii="Times New Roman" w:hAnsi="Times New Roman" w:cs="Times New Roman"/>
          <w:bCs/>
          <w:color w:val="000000"/>
        </w:rPr>
        <w:t>when</w:t>
      </w:r>
      <w:r w:rsidRPr="00071F4E">
        <w:rPr>
          <w:rFonts w:ascii="Times New Roman" w:hAnsi="Times New Roman" w:cs="Times New Roman"/>
          <w:bCs/>
          <w:color w:val="000000"/>
        </w:rPr>
        <w:t xml:space="preserve"> the periodic of the traffic </w:t>
      </w:r>
      <w:r w:rsidR="00115D9E" w:rsidRPr="00071F4E">
        <w:rPr>
          <w:rFonts w:ascii="Times New Roman" w:hAnsi="Times New Roman" w:cs="Times New Roman"/>
          <w:bCs/>
          <w:color w:val="000000"/>
        </w:rPr>
        <w:t>are</w:t>
      </w:r>
      <w:r w:rsidRPr="00071F4E">
        <w:rPr>
          <w:rFonts w:ascii="Times New Roman" w:hAnsi="Times New Roman" w:cs="Times New Roman"/>
          <w:bCs/>
          <w:color w:val="000000"/>
        </w:rPr>
        <w:t xml:space="preserve"> 30</w:t>
      </w:r>
      <w:r w:rsidR="00EB0A2F" w:rsidRPr="00071F4E">
        <w:rPr>
          <w:rFonts w:ascii="Times New Roman" w:hAnsi="Times New Roman" w:cs="Times New Roman"/>
          <w:bCs/>
          <w:color w:val="000000"/>
        </w:rPr>
        <w:t>, 20, and 10ms, respectively</w:t>
      </w:r>
      <w:r w:rsidRPr="00071F4E">
        <w:rPr>
          <w:rFonts w:ascii="Times New Roman" w:hAnsi="Times New Roman" w:cs="Times New Roman"/>
          <w:bCs/>
          <w:color w:val="000000"/>
        </w:rPr>
        <w:t xml:space="preserve">. It can be </w:t>
      </w:r>
      <w:r w:rsidR="00371F1B" w:rsidRPr="00071F4E">
        <w:rPr>
          <w:rFonts w:ascii="Times New Roman" w:hAnsi="Times New Roman" w:cs="Times New Roman"/>
          <w:bCs/>
          <w:color w:val="000000"/>
        </w:rPr>
        <w:t>observed</w:t>
      </w:r>
      <w:r w:rsidRPr="00071F4E">
        <w:rPr>
          <w:rFonts w:ascii="Times New Roman" w:hAnsi="Times New Roman" w:cs="Times New Roman"/>
          <w:bCs/>
          <w:color w:val="000000"/>
        </w:rPr>
        <w:t xml:space="preserve"> from </w:t>
      </w:r>
      <w:r w:rsidR="00D6611B" w:rsidRPr="00071F4E">
        <w:rPr>
          <w:rFonts w:ascii="Times New Roman" w:hAnsi="Times New Roman" w:cs="Times New Roman"/>
          <w:bCs/>
          <w:color w:val="000000"/>
        </w:rPr>
        <w:t>the</w:t>
      </w:r>
      <w:r w:rsidRPr="00071F4E">
        <w:rPr>
          <w:rFonts w:ascii="Times New Roman" w:hAnsi="Times New Roman" w:cs="Times New Roman"/>
          <w:bCs/>
          <w:color w:val="000000"/>
        </w:rPr>
        <w:t xml:space="preserve"> figure</w:t>
      </w:r>
      <w:r w:rsidR="00EB0A2F" w:rsidRPr="00071F4E">
        <w:rPr>
          <w:rFonts w:ascii="Times New Roman" w:hAnsi="Times New Roman" w:cs="Times New Roman"/>
          <w:bCs/>
          <w:color w:val="000000"/>
        </w:rPr>
        <w:t>s</w:t>
      </w:r>
      <w:r w:rsidRPr="00071F4E">
        <w:rPr>
          <w:rFonts w:ascii="Times New Roman" w:hAnsi="Times New Roman" w:cs="Times New Roman"/>
          <w:bCs/>
          <w:color w:val="000000"/>
        </w:rPr>
        <w:t xml:space="preserve"> that, the HARQ with reuse scheme perfor</w:t>
      </w:r>
      <w:r w:rsidR="003D2D9B" w:rsidRPr="00071F4E">
        <w:rPr>
          <w:rFonts w:ascii="Times New Roman" w:hAnsi="Times New Roman" w:cs="Times New Roman"/>
          <w:bCs/>
          <w:color w:val="000000"/>
        </w:rPr>
        <w:t>m</w:t>
      </w:r>
      <w:r w:rsidRPr="00071F4E">
        <w:rPr>
          <w:rFonts w:ascii="Times New Roman" w:hAnsi="Times New Roman" w:cs="Times New Roman"/>
          <w:bCs/>
          <w:color w:val="000000"/>
        </w:rPr>
        <w:t>s the best</w:t>
      </w:r>
      <w:r w:rsidR="00174407" w:rsidRPr="00071F4E">
        <w:rPr>
          <w:rFonts w:ascii="Times New Roman" w:hAnsi="Times New Roman" w:cs="Times New Roman"/>
          <w:bCs/>
          <w:color w:val="000000"/>
        </w:rPr>
        <w:t xml:space="preserve"> and the performance gap between the HARQ reuse scheme and other scheme</w:t>
      </w:r>
      <w:r w:rsidR="0051450C"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increase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as the distance index increases. </w:t>
      </w:r>
      <w:r w:rsidR="00115D9E" w:rsidRPr="00071F4E">
        <w:rPr>
          <w:rFonts w:ascii="Times New Roman" w:hAnsi="Times New Roman" w:cs="Times New Roman"/>
          <w:bCs/>
          <w:color w:val="000000"/>
        </w:rPr>
        <w:t>Moreover, HARQ with reuse can achieve up to 5% PRR gain compare to the HARQ withou</w:t>
      </w:r>
      <w:r w:rsidR="00C269A2" w:rsidRPr="00071F4E">
        <w:rPr>
          <w:rFonts w:ascii="Times New Roman" w:hAnsi="Times New Roman" w:cs="Times New Roman"/>
          <w:bCs/>
          <w:color w:val="000000"/>
        </w:rPr>
        <w:t>t</w:t>
      </w:r>
      <w:r w:rsidR="00115D9E" w:rsidRPr="00071F4E">
        <w:rPr>
          <w:rFonts w:ascii="Times New Roman" w:hAnsi="Times New Roman" w:cs="Times New Roman"/>
          <w:bCs/>
          <w:color w:val="000000"/>
        </w:rPr>
        <w:t xml:space="preserve"> reuse scheme and 20% compare to the no HARQ scheme. </w:t>
      </w:r>
      <w:r w:rsidR="00174407" w:rsidRPr="00071F4E">
        <w:rPr>
          <w:rFonts w:ascii="Times New Roman" w:hAnsi="Times New Roman" w:cs="Times New Roman"/>
          <w:bCs/>
          <w:color w:val="000000"/>
        </w:rPr>
        <w:t>It is because allowing the other UE</w:t>
      </w:r>
      <w:r w:rsidR="00115D9E" w:rsidRPr="00071F4E">
        <w:rPr>
          <w:rFonts w:ascii="Times New Roman" w:hAnsi="Times New Roman" w:cs="Times New Roman"/>
          <w:bCs/>
          <w:color w:val="000000"/>
        </w:rPr>
        <w:t>s</w:t>
      </w:r>
      <w:r w:rsidR="00174407" w:rsidRPr="00071F4E">
        <w:rPr>
          <w:rFonts w:ascii="Times New Roman" w:hAnsi="Times New Roman" w:cs="Times New Roman"/>
          <w:bCs/>
          <w:color w:val="000000"/>
        </w:rPr>
        <w:t xml:space="preserve"> to reuse the reserved HARQ resource can </w:t>
      </w:r>
      <w:r w:rsidR="00115D9E" w:rsidRPr="00071F4E">
        <w:rPr>
          <w:rFonts w:ascii="Times New Roman" w:hAnsi="Times New Roman" w:cs="Times New Roman"/>
          <w:bCs/>
          <w:color w:val="000000"/>
        </w:rPr>
        <w:t xml:space="preserve">increase the spectrum efficiency of the system and </w:t>
      </w:r>
      <w:r w:rsidR="00174407" w:rsidRPr="00071F4E">
        <w:rPr>
          <w:rFonts w:ascii="Times New Roman" w:hAnsi="Times New Roman" w:cs="Times New Roman"/>
          <w:bCs/>
          <w:color w:val="000000"/>
        </w:rPr>
        <w:t>reduce the collision</w:t>
      </w:r>
      <w:r w:rsidR="00115D9E" w:rsidRPr="00071F4E">
        <w:rPr>
          <w:rFonts w:ascii="Times New Roman" w:hAnsi="Times New Roman" w:cs="Times New Roman"/>
          <w:bCs/>
          <w:color w:val="000000"/>
        </w:rPr>
        <w:t>.</w:t>
      </w:r>
    </w:p>
    <w:p w14:paraId="609B807A" w14:textId="63A95E6D" w:rsidR="00FC1F55" w:rsidRPr="00071F4E" w:rsidRDefault="00547E93" w:rsidP="006969A8">
      <w:pPr>
        <w:jc w:val="both"/>
        <w:rPr>
          <w:rFonts w:ascii="Times New Roman" w:hAnsi="Times New Roman" w:cs="Times New Roman"/>
          <w:b/>
          <w:i/>
          <w:u w:val="single"/>
        </w:rPr>
      </w:pPr>
      <w:r w:rsidRPr="00071F4E">
        <w:rPr>
          <w:rFonts w:ascii="Times New Roman" w:hAnsi="Times New Roman" w:cs="Times New Roman"/>
          <w:b/>
          <w:bCs/>
          <w:i/>
          <w:color w:val="000000"/>
          <w:u w:val="single"/>
        </w:rPr>
        <w:t xml:space="preserve">Observation </w:t>
      </w:r>
      <w:r w:rsidR="00283DE5" w:rsidRPr="00071F4E">
        <w:rPr>
          <w:rFonts w:ascii="Times New Roman" w:hAnsi="Times New Roman" w:cs="Times New Roman"/>
          <w:b/>
          <w:bCs/>
          <w:i/>
          <w:color w:val="000000"/>
          <w:u w:val="single"/>
        </w:rPr>
        <w:t>1</w:t>
      </w:r>
      <w:r w:rsidR="00283DE5" w:rsidRPr="00071F4E">
        <w:rPr>
          <w:rFonts w:ascii="Times New Roman" w:hAnsi="Times New Roman" w:cs="Times New Roman"/>
          <w:bCs/>
          <w:color w:val="000000"/>
        </w:rPr>
        <w:t xml:space="preserve">: </w:t>
      </w:r>
      <w:r w:rsidR="001B5C14" w:rsidRPr="00071F4E">
        <w:rPr>
          <w:rFonts w:ascii="Times New Roman" w:hAnsi="Times New Roman" w:cs="Times New Roman"/>
          <w:bCs/>
          <w:i/>
          <w:color w:val="000000"/>
        </w:rPr>
        <w:t xml:space="preserve">Significant </w:t>
      </w:r>
      <w:r w:rsidR="00283DE5" w:rsidRPr="00071F4E">
        <w:rPr>
          <w:rFonts w:ascii="Times New Roman" w:hAnsi="Times New Roman" w:cs="Times New Roman"/>
          <w:bCs/>
          <w:i/>
          <w:color w:val="000000"/>
        </w:rPr>
        <w:t>PRR gain is obtained when rese</w:t>
      </w:r>
      <w:r w:rsidR="00C269A2" w:rsidRPr="00071F4E">
        <w:rPr>
          <w:rFonts w:ascii="Times New Roman" w:hAnsi="Times New Roman" w:cs="Times New Roman"/>
          <w:bCs/>
          <w:i/>
          <w:color w:val="000000"/>
        </w:rPr>
        <w:t>r</w:t>
      </w:r>
      <w:r w:rsidR="00283DE5" w:rsidRPr="00071F4E">
        <w:rPr>
          <w:rFonts w:ascii="Times New Roman" w:hAnsi="Times New Roman" w:cs="Times New Roman"/>
          <w:bCs/>
          <w:i/>
          <w:color w:val="000000"/>
        </w:rPr>
        <w:t>ved HARQ resource is reused by other UEs.</w:t>
      </w:r>
    </w:p>
    <w:p w14:paraId="4FA14E44" w14:textId="1ABF06AF" w:rsidR="002F4337" w:rsidRDefault="00037E0F" w:rsidP="006969A8">
      <w:pPr>
        <w:jc w:val="both"/>
        <w:rPr>
          <w:rFonts w:ascii="Times New Roman" w:hAnsi="Times New Roman" w:cs="Times New Roman"/>
          <w:i/>
        </w:rPr>
      </w:pPr>
      <w:r w:rsidRPr="00071F4E">
        <w:rPr>
          <w:rFonts w:ascii="Times New Roman" w:hAnsi="Times New Roman" w:cs="Times New Roman"/>
          <w:b/>
          <w:i/>
          <w:u w:val="single"/>
        </w:rPr>
        <w:t xml:space="preserve">Proposal </w:t>
      </w:r>
      <w:r w:rsidR="0015546B">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w:t>
      </w:r>
      <w:r w:rsidR="002F4337" w:rsidRPr="00071F4E">
        <w:rPr>
          <w:rFonts w:ascii="Times New Roman" w:hAnsi="Times New Roman" w:cs="Times New Roman"/>
          <w:i/>
        </w:rPr>
        <w:t>The reserved HARQ retransmission resource can be reused by other UEs based on HARQ-ACK detection.</w:t>
      </w:r>
    </w:p>
    <w:p w14:paraId="3F65F9E4" w14:textId="68501CFD" w:rsidR="00A3540F" w:rsidRPr="00071F4E" w:rsidRDefault="00A8518D" w:rsidP="00A3540F">
      <w:pPr>
        <w:pStyle w:val="Heading2"/>
        <w:ind w:left="720" w:hanging="720"/>
        <w:rPr>
          <w:rFonts w:ascii="Times New Roman" w:hAnsi="Times New Roman"/>
          <w:sz w:val="28"/>
        </w:rPr>
      </w:pPr>
      <w:r w:rsidRPr="00071F4E">
        <w:rPr>
          <w:rFonts w:ascii="Times New Roman" w:hAnsi="Times New Roman"/>
          <w:sz w:val="28"/>
        </w:rPr>
        <w:t>Resource (re-)selection procedure</w:t>
      </w:r>
    </w:p>
    <w:p w14:paraId="24D42B65" w14:textId="3B786292" w:rsidR="00385E88" w:rsidRPr="00071F4E" w:rsidRDefault="00A8518D"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RAN1 agreed </w:t>
      </w:r>
      <w:r w:rsidR="0097235F" w:rsidRPr="00071F4E">
        <w:rPr>
          <w:rFonts w:ascii="Times New Roman" w:hAnsi="Times New Roman" w:cs="Times New Roman"/>
          <w:lang w:eastAsia="zh-CN"/>
        </w:rPr>
        <w:t>that when the candidate resource is smaller than X% of the total resource, the RSR</w:t>
      </w:r>
      <w:r w:rsidR="0043398F" w:rsidRPr="00071F4E">
        <w:rPr>
          <w:rFonts w:ascii="Times New Roman" w:hAnsi="Times New Roman" w:cs="Times New Roman"/>
          <w:lang w:eastAsia="zh-CN"/>
        </w:rPr>
        <w:t>P</w:t>
      </w:r>
      <w:r w:rsidR="0097235F" w:rsidRPr="00071F4E">
        <w:rPr>
          <w:rFonts w:ascii="Times New Roman" w:hAnsi="Times New Roman" w:cs="Times New Roman"/>
          <w:lang w:eastAsia="zh-CN"/>
        </w:rPr>
        <w:t xml:space="preserve"> thresholds are increased by 3dB and the remaining issue is whether to support the stop of RSRP threshold increment. </w:t>
      </w:r>
      <w:r w:rsidR="00F43D84" w:rsidRPr="00071F4E">
        <w:rPr>
          <w:rFonts w:ascii="Times New Roman" w:hAnsi="Times New Roman" w:cs="Times New Roman"/>
          <w:lang w:eastAsia="zh-CN"/>
        </w:rPr>
        <w:t>From our perspective, it is necessary to restrict the RSRP threshold increment. It is because when the RSRP threshold is high enough, it illustrate</w:t>
      </w:r>
      <w:r w:rsidR="00106D29" w:rsidRPr="00071F4E">
        <w:rPr>
          <w:rFonts w:ascii="Times New Roman" w:hAnsi="Times New Roman" w:cs="Times New Roman"/>
          <w:lang w:eastAsia="zh-CN"/>
        </w:rPr>
        <w:t>s</w:t>
      </w:r>
      <w:r w:rsidR="00F43D84" w:rsidRPr="00071F4E">
        <w:rPr>
          <w:rFonts w:ascii="Times New Roman" w:hAnsi="Times New Roman" w:cs="Times New Roman"/>
          <w:lang w:eastAsia="zh-CN"/>
        </w:rPr>
        <w:t xml:space="preserve"> that the excluded resources are occupied by the high priority transmissions or the nearby UEs. </w:t>
      </w:r>
      <w:r w:rsidR="006D145A" w:rsidRPr="00071F4E">
        <w:rPr>
          <w:rFonts w:ascii="Times New Roman" w:hAnsi="Times New Roman" w:cs="Times New Roman"/>
          <w:lang w:eastAsia="zh-CN"/>
        </w:rPr>
        <w:t xml:space="preserve">Not restricting </w:t>
      </w:r>
      <w:r w:rsidR="00F43D84" w:rsidRPr="00071F4E">
        <w:rPr>
          <w:rFonts w:ascii="Times New Roman" w:hAnsi="Times New Roman" w:cs="Times New Roman"/>
          <w:lang w:eastAsia="zh-CN"/>
        </w:rPr>
        <w:t>the RSRP threshold</w:t>
      </w:r>
      <w:r w:rsidR="006D145A" w:rsidRPr="00071F4E">
        <w:rPr>
          <w:rFonts w:ascii="Times New Roman" w:hAnsi="Times New Roman" w:cs="Times New Roman"/>
          <w:lang w:eastAsia="zh-CN"/>
        </w:rPr>
        <w:t xml:space="preserve"> increment</w:t>
      </w:r>
      <w:r w:rsidR="00F43D84" w:rsidRPr="00071F4E">
        <w:rPr>
          <w:rFonts w:ascii="Times New Roman" w:hAnsi="Times New Roman" w:cs="Times New Roman"/>
          <w:lang w:eastAsia="zh-CN"/>
        </w:rPr>
        <w:t xml:space="preserve"> may </w:t>
      </w:r>
      <w:r w:rsidR="006D145A" w:rsidRPr="00071F4E">
        <w:rPr>
          <w:rFonts w:ascii="Times New Roman" w:hAnsi="Times New Roman" w:cs="Times New Roman"/>
          <w:lang w:eastAsia="zh-CN"/>
        </w:rPr>
        <w:t xml:space="preserve">result in the high possibility of selecting the resources reserved by </w:t>
      </w:r>
      <w:r w:rsidR="00D12C15" w:rsidRPr="00071F4E">
        <w:rPr>
          <w:rFonts w:ascii="Times New Roman" w:hAnsi="Times New Roman" w:cs="Times New Roman"/>
          <w:lang w:eastAsia="zh-CN"/>
        </w:rPr>
        <w:t xml:space="preserve">nearby UEs or </w:t>
      </w:r>
      <w:r w:rsidR="00F231AC" w:rsidRPr="00071F4E">
        <w:rPr>
          <w:rFonts w:ascii="Times New Roman" w:hAnsi="Times New Roman" w:cs="Times New Roman"/>
          <w:lang w:eastAsia="zh-CN"/>
        </w:rPr>
        <w:t xml:space="preserve">the </w:t>
      </w:r>
      <w:r w:rsidR="006D145A" w:rsidRPr="00071F4E">
        <w:rPr>
          <w:rFonts w:ascii="Times New Roman" w:hAnsi="Times New Roman" w:cs="Times New Roman"/>
          <w:lang w:eastAsia="zh-CN"/>
        </w:rPr>
        <w:t xml:space="preserve">high priority transmission as </w:t>
      </w:r>
      <w:r w:rsidR="00F231AC"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 xml:space="preserve">consequence it may result in </w:t>
      </w:r>
      <w:r w:rsidR="00106D29" w:rsidRPr="00071F4E">
        <w:rPr>
          <w:rFonts w:ascii="Times New Roman" w:hAnsi="Times New Roman" w:cs="Times New Roman"/>
          <w:lang w:eastAsia="zh-CN"/>
        </w:rPr>
        <w:t xml:space="preserve">a </w:t>
      </w:r>
      <w:r w:rsidR="006D145A" w:rsidRPr="00071F4E">
        <w:rPr>
          <w:rFonts w:ascii="Times New Roman" w:hAnsi="Times New Roman" w:cs="Times New Roman"/>
          <w:lang w:eastAsia="zh-CN"/>
        </w:rPr>
        <w:t>high collision</w:t>
      </w:r>
      <w:r w:rsidR="00106D29" w:rsidRPr="00071F4E">
        <w:rPr>
          <w:rFonts w:ascii="Times New Roman" w:hAnsi="Times New Roman" w:cs="Times New Roman"/>
          <w:lang w:eastAsia="zh-CN"/>
        </w:rPr>
        <w:t xml:space="preserve"> probability</w:t>
      </w:r>
      <w:r w:rsidR="006D145A" w:rsidRPr="00071F4E">
        <w:rPr>
          <w:rFonts w:ascii="Times New Roman" w:hAnsi="Times New Roman" w:cs="Times New Roman"/>
          <w:lang w:eastAsia="zh-CN"/>
        </w:rPr>
        <w:t xml:space="preserve">. </w:t>
      </w:r>
    </w:p>
    <w:p w14:paraId="11742C13" w14:textId="51EC1A3C" w:rsidR="0097235F" w:rsidRPr="00071F4E" w:rsidRDefault="006D145A" w:rsidP="00F563E3">
      <w:pPr>
        <w:jc w:val="both"/>
        <w:rPr>
          <w:rFonts w:ascii="Times New Roman" w:hAnsi="Times New Roman" w:cs="Times New Roman"/>
          <w:lang w:eastAsia="zh-CN"/>
        </w:rPr>
      </w:pPr>
      <w:r w:rsidRPr="00071F4E">
        <w:rPr>
          <w:rFonts w:ascii="Times New Roman" w:hAnsi="Times New Roman" w:cs="Times New Roman"/>
          <w:lang w:eastAsia="zh-CN"/>
        </w:rPr>
        <w:t xml:space="preserve">To </w:t>
      </w:r>
      <w:r w:rsidR="00106D29" w:rsidRPr="00071F4E">
        <w:rPr>
          <w:rFonts w:ascii="Times New Roman" w:hAnsi="Times New Roman" w:cs="Times New Roman"/>
          <w:lang w:eastAsia="zh-CN"/>
        </w:rPr>
        <w:t xml:space="preserve">alleviate </w:t>
      </w:r>
      <w:r w:rsidRPr="00071F4E">
        <w:rPr>
          <w:rFonts w:ascii="Times New Roman" w:hAnsi="Times New Roman" w:cs="Times New Roman"/>
          <w:lang w:eastAsia="zh-CN"/>
        </w:rPr>
        <w:t>the issue, a maximum number of RSRP threshold increment should be config</w:t>
      </w:r>
      <w:r w:rsidR="006F3E60" w:rsidRPr="00071F4E">
        <w:rPr>
          <w:rFonts w:ascii="Times New Roman" w:hAnsi="Times New Roman" w:cs="Times New Roman"/>
          <w:lang w:eastAsia="zh-CN"/>
        </w:rPr>
        <w:t>u</w:t>
      </w:r>
      <w:r w:rsidRPr="00071F4E">
        <w:rPr>
          <w:rFonts w:ascii="Times New Roman" w:hAnsi="Times New Roman" w:cs="Times New Roman"/>
          <w:lang w:eastAsia="zh-CN"/>
        </w:rPr>
        <w:t xml:space="preserve">red and </w:t>
      </w:r>
      <w:r w:rsidR="00385E88" w:rsidRPr="00071F4E">
        <w:rPr>
          <w:rFonts w:ascii="Times New Roman" w:hAnsi="Times New Roman" w:cs="Times New Roman"/>
          <w:lang w:eastAsia="zh-CN"/>
        </w:rPr>
        <w:t>if</w:t>
      </w:r>
      <w:r w:rsidRPr="00071F4E">
        <w:rPr>
          <w:rFonts w:ascii="Times New Roman" w:hAnsi="Times New Roman" w:cs="Times New Roman"/>
          <w:lang w:eastAsia="zh-CN"/>
        </w:rPr>
        <w:t xml:space="preserve"> the maximum RSRP threshold increment is reached, the UE </w:t>
      </w:r>
      <w:r w:rsidR="006F3E60" w:rsidRPr="00071F4E">
        <w:rPr>
          <w:rFonts w:ascii="Times New Roman" w:hAnsi="Times New Roman" w:cs="Times New Roman"/>
          <w:lang w:eastAsia="zh-CN"/>
        </w:rPr>
        <w:t>can</w:t>
      </w:r>
      <w:r w:rsidRPr="00071F4E">
        <w:rPr>
          <w:rFonts w:ascii="Times New Roman" w:hAnsi="Times New Roman" w:cs="Times New Roman"/>
          <w:lang w:eastAsia="zh-CN"/>
        </w:rPr>
        <w:t xml:space="preserve"> select the </w:t>
      </w:r>
      <w:r w:rsidR="00FE4669" w:rsidRPr="00071F4E">
        <w:rPr>
          <w:rFonts w:ascii="Times New Roman" w:hAnsi="Times New Roman" w:cs="Times New Roman"/>
          <w:lang w:eastAsia="zh-CN"/>
        </w:rPr>
        <w:t>transmission resource from the candidate ones even the set of candidate</w:t>
      </w:r>
      <w:r w:rsidR="00385E88" w:rsidRPr="00071F4E">
        <w:rPr>
          <w:rFonts w:ascii="Times New Roman" w:hAnsi="Times New Roman" w:cs="Times New Roman"/>
          <w:lang w:eastAsia="zh-CN"/>
        </w:rPr>
        <w:t xml:space="preserve"> resources is smaller than X% of the total resource.</w:t>
      </w:r>
    </w:p>
    <w:p w14:paraId="4D73464B" w14:textId="2D7037C0" w:rsidR="00F563E3"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15546B">
        <w:rPr>
          <w:rFonts w:ascii="Times New Roman" w:hAnsi="Times New Roman" w:cs="Times New Roman"/>
          <w:b/>
          <w:i/>
          <w:u w:val="single"/>
        </w:rPr>
        <w:t>2</w:t>
      </w:r>
      <w:r w:rsidRPr="00071F4E">
        <w:rPr>
          <w:rFonts w:ascii="Times New Roman" w:hAnsi="Times New Roman" w:cs="Times New Roman"/>
          <w:b/>
          <w:i/>
        </w:rPr>
        <w:t>:</w:t>
      </w:r>
      <w:r w:rsidRPr="00071F4E">
        <w:rPr>
          <w:rFonts w:ascii="Times New Roman" w:hAnsi="Times New Roman" w:cs="Times New Roman"/>
          <w:i/>
        </w:rPr>
        <w:t xml:space="preserve"> Support </w:t>
      </w:r>
      <w:r w:rsidR="006F3E60" w:rsidRPr="00071F4E">
        <w:rPr>
          <w:rFonts w:ascii="Times New Roman" w:hAnsi="Times New Roman" w:cs="Times New Roman"/>
          <w:i/>
        </w:rPr>
        <w:t xml:space="preserve">the </w:t>
      </w:r>
      <w:r w:rsidRPr="00071F4E">
        <w:rPr>
          <w:rFonts w:ascii="Times New Roman" w:hAnsi="Times New Roman" w:cs="Times New Roman"/>
          <w:i/>
        </w:rPr>
        <w:t>maximum number of RSRP threshold increment.</w:t>
      </w:r>
    </w:p>
    <w:p w14:paraId="75A2EE2D" w14:textId="451781DD" w:rsidR="00175B80" w:rsidRPr="00071F4E" w:rsidRDefault="00F563E3" w:rsidP="00F563E3">
      <w:pPr>
        <w:jc w:val="both"/>
        <w:rPr>
          <w:rFonts w:ascii="Times New Roman" w:hAnsi="Times New Roman" w:cs="Times New Roman"/>
          <w:i/>
        </w:rPr>
      </w:pPr>
      <w:r w:rsidRPr="00071F4E">
        <w:rPr>
          <w:rFonts w:ascii="Times New Roman" w:hAnsi="Times New Roman" w:cs="Times New Roman"/>
          <w:b/>
          <w:i/>
          <w:u w:val="single"/>
        </w:rPr>
        <w:t xml:space="preserve">Proposal </w:t>
      </w:r>
      <w:r w:rsidR="0015546B">
        <w:rPr>
          <w:rFonts w:ascii="Times New Roman" w:hAnsi="Times New Roman" w:cs="Times New Roman"/>
          <w:b/>
          <w:i/>
          <w:u w:val="single"/>
        </w:rPr>
        <w:t>3</w:t>
      </w:r>
      <w:r w:rsidRPr="00071F4E">
        <w:rPr>
          <w:rFonts w:ascii="Times New Roman" w:hAnsi="Times New Roman" w:cs="Times New Roman"/>
          <w:b/>
          <w:i/>
        </w:rPr>
        <w:t>:</w:t>
      </w:r>
      <w:r w:rsidRPr="00071F4E">
        <w:rPr>
          <w:rFonts w:ascii="Times New Roman" w:hAnsi="Times New Roman" w:cs="Times New Roman"/>
          <w:i/>
        </w:rPr>
        <w:t xml:space="preserve"> </w:t>
      </w:r>
      <w:r w:rsidR="00175B80" w:rsidRPr="00071F4E">
        <w:rPr>
          <w:rFonts w:ascii="Times New Roman" w:hAnsi="Times New Roman" w:cs="Times New Roman"/>
          <w:i/>
        </w:rPr>
        <w:t xml:space="preserve">The UE selects the </w:t>
      </w:r>
      <w:r w:rsidR="002A377A" w:rsidRPr="00071F4E">
        <w:rPr>
          <w:rFonts w:ascii="Times New Roman" w:hAnsi="Times New Roman" w:cs="Times New Roman"/>
          <w:i/>
        </w:rPr>
        <w:t xml:space="preserve">transmission </w:t>
      </w:r>
      <w:r w:rsidR="00175B80" w:rsidRPr="00071F4E">
        <w:rPr>
          <w:rFonts w:ascii="Times New Roman" w:hAnsi="Times New Roman" w:cs="Times New Roman"/>
          <w:i/>
        </w:rPr>
        <w:t xml:space="preserve">resource from the candidate resources when RSRP </w:t>
      </w:r>
      <w:r w:rsidR="006F3E60" w:rsidRPr="00071F4E">
        <w:rPr>
          <w:rFonts w:ascii="Times New Roman" w:hAnsi="Times New Roman" w:cs="Times New Roman"/>
          <w:i/>
        </w:rPr>
        <w:t xml:space="preserve">threshold </w:t>
      </w:r>
      <w:r w:rsidR="00175B80" w:rsidRPr="00071F4E">
        <w:rPr>
          <w:rFonts w:ascii="Times New Roman" w:hAnsi="Times New Roman" w:cs="Times New Roman"/>
          <w:i/>
        </w:rPr>
        <w:t xml:space="preserve">increment is greater than a </w:t>
      </w:r>
      <w:r w:rsidR="006F3E60" w:rsidRPr="00071F4E">
        <w:rPr>
          <w:rFonts w:ascii="Times New Roman" w:hAnsi="Times New Roman" w:cs="Times New Roman"/>
          <w:i/>
        </w:rPr>
        <w:t>configured value</w:t>
      </w:r>
      <w:r w:rsidR="00175B80" w:rsidRPr="00071F4E">
        <w:rPr>
          <w:rFonts w:ascii="Times New Roman" w:hAnsi="Times New Roman" w:cs="Times New Roman"/>
          <w:i/>
        </w:rPr>
        <w:t>.</w:t>
      </w:r>
    </w:p>
    <w:p w14:paraId="271B69F1" w14:textId="77777777" w:rsidR="001012B7" w:rsidRPr="00071F4E" w:rsidRDefault="001012B7" w:rsidP="00F563E3">
      <w:pPr>
        <w:jc w:val="both"/>
        <w:rPr>
          <w:rFonts w:ascii="Times New Roman" w:hAnsi="Times New Roman" w:cs="Times New Roman"/>
          <w:i/>
        </w:rPr>
      </w:pPr>
    </w:p>
    <w:p w14:paraId="2FC0156A" w14:textId="5A7221D4" w:rsidR="00783BA9" w:rsidRDefault="00783BA9" w:rsidP="00783BA9">
      <w:pPr>
        <w:pStyle w:val="Heading2"/>
        <w:ind w:left="720" w:hanging="720"/>
        <w:rPr>
          <w:rFonts w:ascii="Times New Roman" w:hAnsi="Times New Roman"/>
          <w:sz w:val="28"/>
        </w:rPr>
      </w:pPr>
      <w:r w:rsidRPr="00071F4E">
        <w:rPr>
          <w:rFonts w:ascii="Times New Roman" w:hAnsi="Times New Roman"/>
          <w:sz w:val="28"/>
        </w:rPr>
        <w:t>Resource (re-)evaluation</w:t>
      </w:r>
      <w:r w:rsidR="00E61302">
        <w:rPr>
          <w:rFonts w:ascii="Times New Roman" w:hAnsi="Times New Roman"/>
          <w:sz w:val="28"/>
        </w:rPr>
        <w:t xml:space="preserve"> </w:t>
      </w:r>
    </w:p>
    <w:p w14:paraId="5D9D7DCD" w14:textId="423CACE5" w:rsidR="00AE60F5" w:rsidRDefault="00503A0C" w:rsidP="004D791B">
      <w:pPr>
        <w:jc w:val="both"/>
        <w:rPr>
          <w:rFonts w:ascii="Times New Roman" w:hAnsi="Times New Roman" w:cs="Times New Roman"/>
          <w:lang w:val="en-GB" w:eastAsia="zh-CN"/>
        </w:rPr>
      </w:pPr>
      <w:r w:rsidRPr="004D791B">
        <w:rPr>
          <w:rFonts w:ascii="Times New Roman" w:hAnsi="Times New Roman" w:cs="Times New Roman"/>
          <w:lang w:val="en-GB" w:eastAsia="zh-CN"/>
        </w:rPr>
        <w:t>In the last meeting</w:t>
      </w:r>
      <w:r w:rsidR="00250F7F">
        <w:rPr>
          <w:rFonts w:ascii="Times New Roman" w:hAnsi="Times New Roman" w:cs="Times New Roman"/>
          <w:lang w:val="en-GB" w:eastAsia="zh-CN"/>
        </w:rPr>
        <w:t>s</w:t>
      </w:r>
      <w:r w:rsidRPr="004D791B">
        <w:rPr>
          <w:rFonts w:ascii="Times New Roman" w:hAnsi="Times New Roman" w:cs="Times New Roman"/>
          <w:lang w:val="en-GB" w:eastAsia="zh-CN"/>
        </w:rPr>
        <w:t xml:space="preserve">, RAN1 agreed </w:t>
      </w:r>
      <w:r>
        <w:rPr>
          <w:rFonts w:ascii="Times New Roman" w:hAnsi="Times New Roman" w:cs="Times New Roman"/>
          <w:lang w:val="en-GB" w:eastAsia="zh-CN"/>
        </w:rPr>
        <w:t>that the UE perform</w:t>
      </w:r>
      <w:r w:rsidR="00A54DB2">
        <w:rPr>
          <w:rFonts w:ascii="Times New Roman" w:hAnsi="Times New Roman" w:cs="Times New Roman"/>
          <w:lang w:val="en-GB" w:eastAsia="zh-CN"/>
        </w:rPr>
        <w:t>s</w:t>
      </w:r>
      <w:r>
        <w:rPr>
          <w:rFonts w:ascii="Times New Roman" w:hAnsi="Times New Roman" w:cs="Times New Roman"/>
          <w:lang w:val="en-GB" w:eastAsia="zh-CN"/>
        </w:rPr>
        <w:t xml:space="preserve"> </w:t>
      </w:r>
      <w:r w:rsidR="0089112C">
        <w:rPr>
          <w:rFonts w:ascii="Times New Roman" w:hAnsi="Times New Roman" w:cs="Times New Roman"/>
          <w:lang w:val="en-GB" w:eastAsia="zh-CN"/>
        </w:rPr>
        <w:t xml:space="preserve">Step 1 of </w:t>
      </w:r>
      <w:r>
        <w:rPr>
          <w:rFonts w:ascii="Times New Roman" w:hAnsi="Times New Roman" w:cs="Times New Roman"/>
          <w:lang w:val="en-GB" w:eastAsia="zh-CN"/>
        </w:rPr>
        <w:t xml:space="preserve">resource re-evaluation at least </w:t>
      </w:r>
      <w:r w:rsidR="0089112C">
        <w:rPr>
          <w:rFonts w:ascii="Times New Roman" w:hAnsi="Times New Roman" w:cs="Times New Roman"/>
          <w:lang w:val="en-GB" w:eastAsia="zh-CN"/>
        </w:rPr>
        <w:t>at moment m-T3 and it is up to UE implementation whether to perform resource re-evaluation before or after m-T3. The remain</w:t>
      </w:r>
      <w:r w:rsidR="00A54DB2">
        <w:rPr>
          <w:rFonts w:ascii="Times New Roman" w:hAnsi="Times New Roman" w:cs="Times New Roman"/>
          <w:lang w:val="en-GB" w:eastAsia="zh-CN"/>
        </w:rPr>
        <w:t>in</w:t>
      </w:r>
      <w:r w:rsidR="0089112C">
        <w:rPr>
          <w:rFonts w:ascii="Times New Roman" w:hAnsi="Times New Roman" w:cs="Times New Roman"/>
          <w:lang w:val="en-GB" w:eastAsia="zh-CN"/>
        </w:rPr>
        <w:t>g issue is whether to mandate the UE to perform Step 1 of resource re-evaluation in every slot.</w:t>
      </w:r>
      <w:r w:rsidR="00DE11E5">
        <w:rPr>
          <w:rFonts w:ascii="Times New Roman" w:hAnsi="Times New Roman" w:cs="Times New Roman"/>
          <w:lang w:val="en-GB" w:eastAsia="zh-CN"/>
        </w:rPr>
        <w:t xml:space="preserve"> </w:t>
      </w:r>
      <w:r w:rsidR="00DA3E82">
        <w:rPr>
          <w:rFonts w:ascii="Times New Roman" w:hAnsi="Times New Roman" w:cs="Times New Roman"/>
          <w:lang w:val="en-GB" w:eastAsia="zh-CN"/>
        </w:rPr>
        <w:t xml:space="preserve">Performing Step 1 in every slot requires extensive UE </w:t>
      </w:r>
      <w:r w:rsidR="00DE11E5">
        <w:rPr>
          <w:rFonts w:ascii="Times New Roman" w:hAnsi="Times New Roman" w:cs="Times New Roman"/>
          <w:lang w:val="en-GB" w:eastAsia="zh-CN"/>
        </w:rPr>
        <w:t>processing.</w:t>
      </w:r>
      <w:r w:rsidR="00BB318F">
        <w:rPr>
          <w:rFonts w:ascii="Times New Roman" w:hAnsi="Times New Roman" w:cs="Times New Roman"/>
          <w:lang w:val="en-GB" w:eastAsia="zh-CN"/>
        </w:rPr>
        <w:t xml:space="preserve"> Moreover, the re-evaluation will not provide much benefit </w:t>
      </w:r>
      <w:r w:rsidR="00AE60F5">
        <w:rPr>
          <w:rFonts w:ascii="Times New Roman" w:hAnsi="Times New Roman" w:cs="Times New Roman"/>
          <w:lang w:val="en-GB" w:eastAsia="zh-CN"/>
        </w:rPr>
        <w:t xml:space="preserve">in non-congested resource pool or high PDB TBs. UE implementation can decide when to </w:t>
      </w:r>
      <w:r w:rsidR="00041879">
        <w:rPr>
          <w:rFonts w:ascii="Times New Roman" w:hAnsi="Times New Roman" w:cs="Times New Roman"/>
          <w:lang w:val="en-GB" w:eastAsia="zh-CN"/>
        </w:rPr>
        <w:t xml:space="preserve">perform </w:t>
      </w:r>
      <w:r w:rsidR="00AE60F5">
        <w:rPr>
          <w:rFonts w:ascii="Times New Roman" w:hAnsi="Times New Roman" w:cs="Times New Roman"/>
          <w:lang w:val="en-GB" w:eastAsia="zh-CN"/>
        </w:rPr>
        <w:t xml:space="preserve">Step 1 check if necessary. </w:t>
      </w:r>
    </w:p>
    <w:p w14:paraId="6D4CCB23" w14:textId="31DDCF35" w:rsidR="00B64D36" w:rsidRDefault="00B64D36" w:rsidP="00B64D36">
      <w:pPr>
        <w:jc w:val="both"/>
        <w:rPr>
          <w:rFonts w:ascii="Times New Roman" w:hAnsi="Times New Roman" w:cs="Times New Roman"/>
          <w:i/>
        </w:rPr>
      </w:pPr>
      <w:r w:rsidRPr="00071F4E">
        <w:rPr>
          <w:rFonts w:ascii="Times New Roman" w:hAnsi="Times New Roman" w:cs="Times New Roman"/>
          <w:b/>
          <w:i/>
          <w:u w:val="single"/>
        </w:rPr>
        <w:t xml:space="preserve">Proposal </w:t>
      </w:r>
      <w:r w:rsidR="0015546B">
        <w:rPr>
          <w:rFonts w:ascii="Times New Roman" w:hAnsi="Times New Roman" w:cs="Times New Roman"/>
          <w:b/>
          <w:i/>
          <w:u w:val="single"/>
        </w:rPr>
        <w:t>4</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 xml:space="preserve">It is up to UE implementation when to trigger Step 1 of resource re-evaluation. </w:t>
      </w:r>
    </w:p>
    <w:p w14:paraId="18A6931E" w14:textId="5AB940C2" w:rsidR="00B37519" w:rsidRDefault="00B37519" w:rsidP="0089112C">
      <w:pPr>
        <w:spacing w:after="0" w:line="240" w:lineRule="auto"/>
        <w:rPr>
          <w:rFonts w:ascii="Times New Roman" w:eastAsia="Batang" w:hAnsi="Times New Roman" w:cs="Times New Roman"/>
        </w:rPr>
      </w:pPr>
    </w:p>
    <w:p w14:paraId="6D7DD75D" w14:textId="2E468F6E" w:rsidR="003E44FC" w:rsidRPr="00071F4E" w:rsidRDefault="00A10DA6">
      <w:pPr>
        <w:jc w:val="both"/>
        <w:rPr>
          <w:rFonts w:ascii="Times New Roman" w:hAnsi="Times New Roman" w:cs="Times New Roman"/>
        </w:rPr>
      </w:pPr>
      <w:r w:rsidRPr="00071F4E">
        <w:rPr>
          <w:rFonts w:ascii="Times New Roman" w:hAnsi="Times New Roman" w:cs="Times New Roman"/>
        </w:rPr>
        <w:t xml:space="preserve">It </w:t>
      </w:r>
      <w:r w:rsidR="002E14F3" w:rsidRPr="00071F4E">
        <w:rPr>
          <w:rFonts w:ascii="Times New Roman" w:hAnsi="Times New Roman" w:cs="Times New Roman"/>
        </w:rPr>
        <w:t>was</w:t>
      </w:r>
      <w:r w:rsidRPr="00071F4E">
        <w:rPr>
          <w:rFonts w:ascii="Times New Roman" w:hAnsi="Times New Roman" w:cs="Times New Roman"/>
        </w:rPr>
        <w:t xml:space="preserve"> agreed that the UE </w:t>
      </w:r>
      <w:r w:rsidR="002E14F3" w:rsidRPr="00071F4E">
        <w:rPr>
          <w:rFonts w:ascii="Times New Roman" w:hAnsi="Times New Roman" w:cs="Times New Roman"/>
        </w:rPr>
        <w:t>is required</w:t>
      </w:r>
      <w:r w:rsidRPr="00071F4E">
        <w:rPr>
          <w:rFonts w:ascii="Times New Roman" w:hAnsi="Times New Roman" w:cs="Times New Roman"/>
        </w:rPr>
        <w:t xml:space="preserve"> </w:t>
      </w:r>
      <w:r w:rsidR="002E14F3" w:rsidRPr="00071F4E">
        <w:rPr>
          <w:rFonts w:ascii="Times New Roman" w:hAnsi="Times New Roman" w:cs="Times New Roman"/>
        </w:rPr>
        <w:t>to evaluat</w:t>
      </w:r>
      <w:r w:rsidR="00F90C04">
        <w:rPr>
          <w:rFonts w:ascii="Times New Roman" w:hAnsi="Times New Roman" w:cs="Times New Roman"/>
        </w:rPr>
        <w:t>e</w:t>
      </w:r>
      <w:r w:rsidR="002E14F3" w:rsidRPr="00071F4E">
        <w:rPr>
          <w:rFonts w:ascii="Times New Roman" w:hAnsi="Times New Roman" w:cs="Times New Roman"/>
        </w:rPr>
        <w:t xml:space="preserve"> a selected resource at least </w:t>
      </w:r>
      <w:r w:rsidR="004566F4" w:rsidRPr="00071F4E">
        <w:rPr>
          <w:rFonts w:ascii="Times New Roman" w:hAnsi="Times New Roman" w:cs="Times New Roman"/>
        </w:rPr>
        <w:t>slot ‘m-</w:t>
      </w:r>
      <w:r w:rsidR="002E14F3" w:rsidRPr="00071F4E">
        <w:rPr>
          <w:rFonts w:ascii="Times New Roman" w:hAnsi="Times New Roman" w:cs="Times New Roman"/>
        </w:rPr>
        <w:t>T3</w:t>
      </w:r>
      <w:r w:rsidR="004566F4" w:rsidRPr="00071F4E">
        <w:rPr>
          <w:rFonts w:ascii="Times New Roman" w:hAnsi="Times New Roman" w:cs="Times New Roman"/>
        </w:rPr>
        <w:t xml:space="preserve">’ </w:t>
      </w:r>
      <w:r w:rsidR="002E14F3" w:rsidRPr="00071F4E">
        <w:rPr>
          <w:rFonts w:ascii="Times New Roman" w:hAnsi="Times New Roman" w:cs="Times New Roman"/>
        </w:rPr>
        <w:t>before its reservation is signaled</w:t>
      </w:r>
      <w:r w:rsidR="004566F4" w:rsidRPr="00071F4E">
        <w:rPr>
          <w:rFonts w:ascii="Times New Roman" w:hAnsi="Times New Roman" w:cs="Times New Roman"/>
        </w:rPr>
        <w:t xml:space="preserve"> at slot ‘m’</w:t>
      </w:r>
      <w:r w:rsidR="002E14F3" w:rsidRPr="00071F4E">
        <w:rPr>
          <w:rFonts w:ascii="Times New Roman" w:hAnsi="Times New Roman" w:cs="Times New Roman"/>
        </w:rPr>
        <w:t>.</w:t>
      </w:r>
      <w:r w:rsidR="003E44FC" w:rsidRPr="00071F4E">
        <w:rPr>
          <w:rFonts w:ascii="Times New Roman" w:hAnsi="Times New Roman" w:cs="Times New Roman"/>
        </w:rPr>
        <w:t xml:space="preserve"> </w:t>
      </w:r>
      <w:r w:rsidR="00F90C04" w:rsidRPr="00F90C04">
        <w:rPr>
          <w:rFonts w:ascii="Times New Roman" w:hAnsi="Times New Roman" w:cs="Times New Roman"/>
        </w:rPr>
        <w:t>However</w:t>
      </w:r>
      <w:r w:rsidR="003E44FC" w:rsidRPr="00071F4E">
        <w:rPr>
          <w:rFonts w:ascii="Times New Roman" w:hAnsi="Times New Roman" w:cs="Times New Roman"/>
        </w:rPr>
        <w:t xml:space="preserve">, if the time gap between slot ‘m’ and </w:t>
      </w:r>
      <w:r w:rsidR="00071F4E" w:rsidRPr="00071F4E">
        <w:rPr>
          <w:rFonts w:ascii="Times New Roman" w:hAnsi="Times New Roman" w:cs="Times New Roman"/>
        </w:rPr>
        <w:t xml:space="preserve">the maximum </w:t>
      </w:r>
      <w:r w:rsidR="003E44FC" w:rsidRPr="00071F4E">
        <w:rPr>
          <w:rFonts w:ascii="Times New Roman" w:hAnsi="Times New Roman" w:cs="Times New Roman"/>
        </w:rPr>
        <w:t xml:space="preserve">delay slot is small, the UE may not </w:t>
      </w:r>
      <w:r w:rsidR="00BC3164">
        <w:rPr>
          <w:rFonts w:ascii="Times New Roman" w:hAnsi="Times New Roman" w:cs="Times New Roman"/>
        </w:rPr>
        <w:t xml:space="preserve">be </w:t>
      </w:r>
      <w:r w:rsidR="003E44FC" w:rsidRPr="00071F4E">
        <w:rPr>
          <w:rFonts w:ascii="Times New Roman" w:hAnsi="Times New Roman" w:cs="Times New Roman"/>
        </w:rPr>
        <w:t xml:space="preserve">able to select </w:t>
      </w:r>
      <w:r w:rsidR="00360674" w:rsidRPr="00071F4E">
        <w:rPr>
          <w:rFonts w:ascii="Times New Roman" w:hAnsi="Times New Roman" w:cs="Times New Roman"/>
        </w:rPr>
        <w:t>resource(s) for transmission</w:t>
      </w:r>
      <w:r w:rsidR="00071F4E" w:rsidRPr="00071F4E">
        <w:rPr>
          <w:rFonts w:ascii="Times New Roman" w:hAnsi="Times New Roman" w:cs="Times New Roman"/>
        </w:rPr>
        <w:t xml:space="preserve">. </w:t>
      </w:r>
      <w:r w:rsidR="00172D1D" w:rsidRPr="00AE730A">
        <w:rPr>
          <w:rFonts w:ascii="Times New Roman" w:hAnsi="Times New Roman" w:cs="Times New Roman"/>
        </w:rPr>
        <w:t>In this case, it is necessary to allow UE not to trigger re-evaluation.</w:t>
      </w:r>
      <w:r w:rsidR="00172D1D">
        <w:rPr>
          <w:rFonts w:ascii="Times New Roman" w:hAnsi="Times New Roman" w:cs="Times New Roman"/>
        </w:rPr>
        <w:t xml:space="preserve"> </w:t>
      </w:r>
      <w:r w:rsidR="0073334A">
        <w:rPr>
          <w:rFonts w:ascii="Times New Roman" w:hAnsi="Times New Roman" w:cs="Times New Roman"/>
        </w:rPr>
        <w:t xml:space="preserve">The </w:t>
      </w:r>
      <w:r w:rsidR="00172D1D">
        <w:rPr>
          <w:rFonts w:ascii="Times New Roman" w:hAnsi="Times New Roman" w:cs="Times New Roman"/>
        </w:rPr>
        <w:t>maximum delay slot is the last possible transmission slot the UE can make for the TB to guarantee that TB reception of the TB is within the packet delay budget.</w:t>
      </w:r>
      <w:r w:rsidR="003E44FC" w:rsidRPr="00071F4E">
        <w:rPr>
          <w:rFonts w:ascii="Times New Roman" w:hAnsi="Times New Roman" w:cs="Times New Roman"/>
        </w:rPr>
        <w:t xml:space="preserve">  </w:t>
      </w:r>
    </w:p>
    <w:p w14:paraId="074053FF" w14:textId="1E7C6408" w:rsidR="00445DDB" w:rsidRDefault="00900650">
      <w:pPr>
        <w:jc w:val="both"/>
        <w:rPr>
          <w:rFonts w:ascii="Times New Roman" w:hAnsi="Times New Roman" w:cs="Times New Roman"/>
          <w:i/>
        </w:rPr>
      </w:pPr>
      <w:r w:rsidRPr="00071F4E">
        <w:rPr>
          <w:rFonts w:ascii="Times New Roman" w:hAnsi="Times New Roman" w:cs="Times New Roman"/>
          <w:b/>
          <w:i/>
          <w:u w:val="single"/>
        </w:rPr>
        <w:t xml:space="preserve">Proposal </w:t>
      </w:r>
      <w:r w:rsidR="00C807D7">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The UE </w:t>
      </w:r>
      <w:r w:rsidR="009834AF" w:rsidRPr="00071F4E">
        <w:rPr>
          <w:rFonts w:ascii="Times New Roman" w:hAnsi="Times New Roman" w:cs="Times New Roman"/>
          <w:i/>
        </w:rPr>
        <w:t>is</w:t>
      </w:r>
      <w:r w:rsidR="00121CF8" w:rsidRPr="00071F4E">
        <w:rPr>
          <w:rFonts w:ascii="Times New Roman" w:hAnsi="Times New Roman" w:cs="Times New Roman"/>
          <w:i/>
        </w:rPr>
        <w:t xml:space="preserve"> not</w:t>
      </w:r>
      <w:r w:rsidR="009834AF" w:rsidRPr="00071F4E">
        <w:rPr>
          <w:rFonts w:ascii="Times New Roman" w:hAnsi="Times New Roman" w:cs="Times New Roman"/>
          <w:i/>
        </w:rPr>
        <w:t xml:space="preserve"> </w:t>
      </w:r>
      <w:r w:rsidR="00445DDB" w:rsidRPr="00071F4E">
        <w:rPr>
          <w:rFonts w:ascii="Times New Roman" w:hAnsi="Times New Roman" w:cs="Times New Roman"/>
          <w:i/>
        </w:rPr>
        <w:t>required to perform re-evaluation</w:t>
      </w:r>
      <w:r w:rsidR="00071F4E" w:rsidRPr="00071F4E">
        <w:rPr>
          <w:rFonts w:ascii="Times New Roman" w:hAnsi="Times New Roman" w:cs="Times New Roman"/>
          <w:i/>
        </w:rPr>
        <w:t xml:space="preserve"> for resource reservation signaled at slot ‘m’ if</w:t>
      </w:r>
      <w:r w:rsidR="00F90C04">
        <w:rPr>
          <w:rFonts w:ascii="Times New Roman" w:hAnsi="Times New Roman" w:cs="Times New Roman"/>
          <w:i/>
        </w:rPr>
        <w:t xml:space="preserve"> the</w:t>
      </w:r>
      <w:r w:rsidR="00071F4E" w:rsidRPr="00071F4E">
        <w:rPr>
          <w:rFonts w:ascii="Times New Roman" w:hAnsi="Times New Roman" w:cs="Times New Roman"/>
          <w:i/>
        </w:rPr>
        <w:t xml:space="preserve"> time gap between slot ‘m’ and the maximum delay slot is small.</w:t>
      </w:r>
    </w:p>
    <w:p w14:paraId="56DACB9A" w14:textId="61EA1633" w:rsidR="00C807D7" w:rsidRDefault="00C807D7" w:rsidP="00C807D7">
      <w:pPr>
        <w:spacing w:after="120" w:line="276" w:lineRule="auto"/>
        <w:jc w:val="both"/>
        <w:rPr>
          <w:rFonts w:ascii="Times New Roman" w:hAnsi="Times New Roman" w:cs="Times New Roman"/>
        </w:rPr>
      </w:pPr>
      <w:r>
        <w:rPr>
          <w:rFonts w:ascii="Times New Roman" w:hAnsi="Times New Roman" w:cs="Times New Roman"/>
        </w:rPr>
        <w:t>In RAN</w:t>
      </w:r>
      <w:r w:rsidR="00261AB1">
        <w:rPr>
          <w:rFonts w:ascii="Times New Roman" w:hAnsi="Times New Roman" w:cs="Times New Roman"/>
        </w:rPr>
        <w:t>1</w:t>
      </w:r>
      <w:r>
        <w:rPr>
          <w:rFonts w:ascii="Times New Roman" w:hAnsi="Times New Roman" w:cs="Times New Roman"/>
        </w:rPr>
        <w:t xml:space="preserve"> #100bis, </w:t>
      </w:r>
      <w:r w:rsidR="00084559">
        <w:rPr>
          <w:rFonts w:ascii="Times New Roman" w:hAnsi="Times New Roman" w:cs="Times New Roman"/>
        </w:rPr>
        <w:t xml:space="preserve">the following </w:t>
      </w:r>
      <w:r w:rsidR="00931952">
        <w:rPr>
          <w:rFonts w:ascii="Times New Roman" w:hAnsi="Times New Roman" w:cs="Times New Roman"/>
        </w:rPr>
        <w:t>was</w:t>
      </w:r>
      <w:r w:rsidR="00084559">
        <w:rPr>
          <w:rFonts w:ascii="Times New Roman" w:hAnsi="Times New Roman" w:cs="Times New Roman"/>
        </w:rPr>
        <w:t xml:space="preserve"> agreed for resource re-evaluation:</w:t>
      </w:r>
    </w:p>
    <w:tbl>
      <w:tblPr>
        <w:tblStyle w:val="TableGrid"/>
        <w:tblW w:w="0" w:type="auto"/>
        <w:tblLook w:val="04A0" w:firstRow="1" w:lastRow="0" w:firstColumn="1" w:lastColumn="0" w:noHBand="0" w:noVBand="1"/>
      </w:tblPr>
      <w:tblGrid>
        <w:gridCol w:w="9629"/>
      </w:tblGrid>
      <w:tr w:rsidR="00C807D7" w14:paraId="2D2DFE6D" w14:textId="77777777" w:rsidTr="001C10CE">
        <w:tc>
          <w:tcPr>
            <w:tcW w:w="9629" w:type="dxa"/>
          </w:tcPr>
          <w:p w14:paraId="7AC68FEC" w14:textId="77777777" w:rsidR="00C807D7" w:rsidRDefault="00C807D7" w:rsidP="001C10CE">
            <w:pPr>
              <w:rPr>
                <w:rFonts w:ascii="Times New Roman" w:hAnsi="Times New Roman" w:cs="Times New Roman"/>
                <w:sz w:val="20"/>
                <w:szCs w:val="20"/>
                <w:highlight w:val="green"/>
                <w:lang w:val="en-GB" w:eastAsia="zh-CN"/>
              </w:rPr>
            </w:pPr>
            <w:r>
              <w:rPr>
                <w:rFonts w:ascii="Times New Roman" w:hAnsi="Times New Roman" w:cs="Times New Roman"/>
                <w:highlight w:val="green"/>
                <w:lang w:val="en-GB"/>
              </w:rPr>
              <w:t>Agreements:</w:t>
            </w:r>
          </w:p>
          <w:p w14:paraId="2E8C446D" w14:textId="77777777" w:rsidR="00C807D7" w:rsidRPr="00301725" w:rsidRDefault="00C807D7" w:rsidP="001C10CE">
            <w:pPr>
              <w:numPr>
                <w:ilvl w:val="0"/>
                <w:numId w:val="61"/>
              </w:numPr>
              <w:spacing w:after="0" w:line="240" w:lineRule="auto"/>
              <w:rPr>
                <w:rFonts w:ascii="Times New Roman" w:eastAsia="Times New Roman" w:hAnsi="Times New Roman" w:cs="Times New Roman"/>
              </w:rPr>
            </w:pPr>
            <w:r w:rsidRPr="00301725">
              <w:rPr>
                <w:rFonts w:ascii="Times New Roman" w:eastAsia="Times New Roman" w:hAnsi="Times New Roman" w:cs="Times New Roman"/>
                <w:lang w:val="en-AU"/>
              </w:rPr>
              <w:t>It is up to UE implementation to reselect any pre-selected but not reserved resource which is still in the identified resource set after Step 1 in order to ensure the timing restrictions during reselection triggered by re-evaluation and/or pre-emption</w:t>
            </w:r>
          </w:p>
          <w:p w14:paraId="5629CE75" w14:textId="77777777" w:rsidR="00C807D7" w:rsidRDefault="00C807D7" w:rsidP="001C10CE">
            <w:pPr>
              <w:numPr>
                <w:ilvl w:val="1"/>
                <w:numId w:val="61"/>
              </w:numPr>
              <w:spacing w:after="0" w:line="240" w:lineRule="auto"/>
              <w:rPr>
                <w:rFonts w:ascii="Times New Roman" w:eastAsia="Times New Roman" w:hAnsi="Times New Roman" w:cs="Times New Roman"/>
                <w:lang w:val="en-GB"/>
              </w:rPr>
            </w:pPr>
            <w:r w:rsidRPr="00301725">
              <w:rPr>
                <w:rFonts w:ascii="Times New Roman" w:eastAsia="Times New Roman" w:hAnsi="Times New Roman" w:cs="Times New Roman"/>
                <w:lang w:val="en-AU"/>
              </w:rPr>
              <w:t xml:space="preserve">The timing restrictions at least include the HARQ </w:t>
            </w:r>
            <w:r>
              <w:rPr>
                <w:rFonts w:ascii="Times New Roman" w:eastAsia="Times New Roman" w:hAnsi="Times New Roman" w:cs="Times New Roman"/>
                <w:lang w:val="en-AU"/>
              </w:rPr>
              <w:t>RTT related minimum gap Z agreed in RAN1#100e</w:t>
            </w:r>
          </w:p>
          <w:p w14:paraId="1CE23593" w14:textId="77777777" w:rsidR="00C807D7" w:rsidRDefault="00C807D7" w:rsidP="001C10CE">
            <w:pPr>
              <w:numPr>
                <w:ilvl w:val="1"/>
                <w:numId w:val="61"/>
              </w:numPr>
              <w:spacing w:after="0" w:line="240" w:lineRule="auto"/>
              <w:rPr>
                <w:rFonts w:ascii="Times New Roman" w:hAnsi="Times New Roman" w:cs="Times New Roman"/>
                <w:lang w:val="en-GB" w:eastAsia="zh-CN"/>
              </w:rPr>
            </w:pPr>
            <w:r w:rsidRPr="00301725">
              <w:rPr>
                <w:rFonts w:ascii="Times New Roman" w:eastAsia="Times New Roman" w:hAnsi="Times New Roman" w:cs="Times New Roman"/>
                <w:highlight w:val="yellow"/>
                <w:lang w:val="en-GB"/>
              </w:rPr>
              <w:t>FFS how to handle the case that there is no resources satisfying the timing restrictions in the identified resource set after Step 1</w:t>
            </w:r>
          </w:p>
        </w:tc>
      </w:tr>
    </w:tbl>
    <w:p w14:paraId="58867403" w14:textId="05F345D1" w:rsidR="00C807D7" w:rsidRDefault="00C807D7" w:rsidP="00C807D7">
      <w:pPr>
        <w:jc w:val="both"/>
        <w:rPr>
          <w:rFonts w:ascii="Times New Roman" w:hAnsi="Times New Roman" w:cs="Times New Roman"/>
          <w:lang w:val="en-GB" w:eastAsia="zh-CN"/>
        </w:rPr>
      </w:pPr>
    </w:p>
    <w:p w14:paraId="60CA0637" w14:textId="1DED1E69" w:rsidR="00084559" w:rsidRDefault="00261AB1" w:rsidP="00C807D7">
      <w:pPr>
        <w:jc w:val="both"/>
        <w:rPr>
          <w:rFonts w:ascii="Times New Roman" w:hAnsi="Times New Roman" w:cs="Times New Roman"/>
          <w:lang w:val="en-GB" w:eastAsia="zh-CN"/>
        </w:rPr>
      </w:pPr>
      <w:r>
        <w:rPr>
          <w:rFonts w:ascii="Times New Roman" w:hAnsi="Times New Roman" w:cs="Times New Roman"/>
          <w:lang w:val="en-GB" w:eastAsia="zh-CN"/>
        </w:rPr>
        <w:t>In RAN1 #100, we agreed that the UE is required to ensure HARQ RTT between any two selected resources</w:t>
      </w:r>
      <w:r w:rsidR="00F115E0">
        <w:rPr>
          <w:rFonts w:ascii="Times New Roman" w:hAnsi="Times New Roman" w:cs="Times New Roman"/>
          <w:lang w:val="en-GB" w:eastAsia="zh-CN"/>
        </w:rPr>
        <w:t xml:space="preserve"> for HARQ feedback based TB transmission</w:t>
      </w:r>
      <w:r>
        <w:rPr>
          <w:rFonts w:ascii="Times New Roman" w:hAnsi="Times New Roman" w:cs="Times New Roman"/>
          <w:lang w:val="en-GB" w:eastAsia="zh-CN"/>
        </w:rPr>
        <w:t>. Therefore, i</w:t>
      </w:r>
      <w:r w:rsidR="00084559">
        <w:rPr>
          <w:rFonts w:ascii="Times New Roman" w:hAnsi="Times New Roman" w:cs="Times New Roman"/>
          <w:lang w:val="en-GB" w:eastAsia="zh-CN"/>
        </w:rPr>
        <w:t>f there is no resources satisfying the timing restriction, the UE has the following</w:t>
      </w:r>
      <w:r>
        <w:rPr>
          <w:rFonts w:ascii="Times New Roman" w:hAnsi="Times New Roman" w:cs="Times New Roman"/>
          <w:lang w:val="en-GB" w:eastAsia="zh-CN"/>
        </w:rPr>
        <w:t xml:space="preserve"> options</w:t>
      </w:r>
      <w:r w:rsidR="00EC0777">
        <w:rPr>
          <w:rFonts w:ascii="Times New Roman" w:hAnsi="Times New Roman" w:cs="Times New Roman"/>
          <w:lang w:val="en-GB" w:eastAsia="zh-CN"/>
        </w:rPr>
        <w:t>:</w:t>
      </w:r>
    </w:p>
    <w:p w14:paraId="3E09E33E" w14:textId="431B23F1" w:rsidR="00084559" w:rsidRPr="00631DAF" w:rsidRDefault="00084559" w:rsidP="00631DAF">
      <w:pPr>
        <w:pStyle w:val="ListParagraph"/>
        <w:numPr>
          <w:ilvl w:val="0"/>
          <w:numId w:val="61"/>
        </w:numPr>
        <w:jc w:val="both"/>
        <w:rPr>
          <w:rFonts w:ascii="Times New Roman" w:hAnsi="Times New Roman" w:cs="Times New Roman"/>
          <w:lang w:val="en-GB" w:eastAsia="zh-CN"/>
        </w:rPr>
      </w:pPr>
      <w:r w:rsidRPr="00631DAF">
        <w:rPr>
          <w:rFonts w:ascii="Times New Roman" w:hAnsi="Times New Roman" w:cs="Times New Roman"/>
          <w:lang w:val="en-GB" w:eastAsia="zh-CN"/>
        </w:rPr>
        <w:t>Option 1: Reus</w:t>
      </w:r>
      <w:r w:rsidR="00F96B4F" w:rsidRPr="00631DAF">
        <w:rPr>
          <w:rFonts w:ascii="Times New Roman" w:hAnsi="Times New Roman" w:cs="Times New Roman"/>
          <w:lang w:val="en-GB" w:eastAsia="zh-CN"/>
        </w:rPr>
        <w:t>ing</w:t>
      </w:r>
      <w:r w:rsidRPr="00631DAF">
        <w:rPr>
          <w:rFonts w:ascii="Times New Roman" w:hAnsi="Times New Roman" w:cs="Times New Roman"/>
          <w:lang w:val="en-GB" w:eastAsia="zh-CN"/>
        </w:rPr>
        <w:t xml:space="preserve"> the pre-selected resource</w:t>
      </w:r>
    </w:p>
    <w:p w14:paraId="33540F2F" w14:textId="3500B66F" w:rsidR="00F96B4F" w:rsidRDefault="00F96B4F" w:rsidP="00261AB1">
      <w:pPr>
        <w:pStyle w:val="ListParagraph"/>
        <w:numPr>
          <w:ilvl w:val="0"/>
          <w:numId w:val="61"/>
        </w:numPr>
        <w:jc w:val="both"/>
        <w:rPr>
          <w:rFonts w:ascii="Times New Roman" w:hAnsi="Times New Roman" w:cs="Times New Roman"/>
          <w:lang w:val="en-GB" w:eastAsia="zh-CN"/>
        </w:rPr>
      </w:pPr>
      <w:r w:rsidRPr="00631DAF">
        <w:rPr>
          <w:rFonts w:ascii="Times New Roman" w:hAnsi="Times New Roman" w:cs="Times New Roman"/>
          <w:lang w:val="en-GB" w:eastAsia="zh-CN"/>
        </w:rPr>
        <w:t xml:space="preserve">Option </w:t>
      </w:r>
      <w:r w:rsidR="00261AB1">
        <w:rPr>
          <w:rFonts w:ascii="Times New Roman" w:hAnsi="Times New Roman" w:cs="Times New Roman"/>
          <w:lang w:val="en-GB" w:eastAsia="zh-CN"/>
        </w:rPr>
        <w:t>2</w:t>
      </w:r>
      <w:r w:rsidRPr="00631DAF">
        <w:rPr>
          <w:rFonts w:ascii="Times New Roman" w:hAnsi="Times New Roman" w:cs="Times New Roman"/>
          <w:lang w:val="en-GB" w:eastAsia="zh-CN"/>
        </w:rPr>
        <w:t>: Dropping the transmission on the resource to be reselected</w:t>
      </w:r>
    </w:p>
    <w:p w14:paraId="2D2A3F5B" w14:textId="3E086097" w:rsidR="00EC0777" w:rsidRPr="00631DAF" w:rsidRDefault="00F96B4F">
      <w:pPr>
        <w:jc w:val="both"/>
        <w:rPr>
          <w:rFonts w:ascii="Times New Roman" w:hAnsi="Times New Roman" w:cs="Times New Roman"/>
          <w:lang w:val="en-GB" w:eastAsia="zh-CN"/>
        </w:rPr>
      </w:pPr>
      <w:r>
        <w:rPr>
          <w:rFonts w:ascii="Times New Roman" w:hAnsi="Times New Roman" w:cs="Times New Roman"/>
          <w:lang w:val="en-GB" w:eastAsia="zh-CN"/>
        </w:rPr>
        <w:t>Option 1 causes the collision with other transmission and</w:t>
      </w:r>
      <w:r w:rsidR="00EC0777">
        <w:rPr>
          <w:rFonts w:ascii="Times New Roman" w:hAnsi="Times New Roman" w:cs="Times New Roman"/>
          <w:lang w:val="en-GB" w:eastAsia="zh-CN"/>
        </w:rPr>
        <w:t xml:space="preserve"> it will</w:t>
      </w:r>
      <w:r>
        <w:rPr>
          <w:rFonts w:ascii="Times New Roman" w:hAnsi="Times New Roman" w:cs="Times New Roman"/>
          <w:lang w:val="en-GB" w:eastAsia="zh-CN"/>
        </w:rPr>
        <w:t xml:space="preserve"> </w:t>
      </w:r>
      <w:r w:rsidR="00EC0777">
        <w:rPr>
          <w:rFonts w:ascii="Times New Roman" w:hAnsi="Times New Roman" w:cs="Times New Roman"/>
          <w:lang w:val="en-GB" w:eastAsia="zh-CN"/>
        </w:rPr>
        <w:t xml:space="preserve">result </w:t>
      </w:r>
      <w:r>
        <w:rPr>
          <w:rFonts w:ascii="Times New Roman" w:hAnsi="Times New Roman" w:cs="Times New Roman"/>
          <w:lang w:val="en-GB" w:eastAsia="zh-CN"/>
        </w:rPr>
        <w:t xml:space="preserve">in transmission failure of both transmissions. </w:t>
      </w:r>
      <w:r w:rsidR="00261AB1">
        <w:rPr>
          <w:rFonts w:ascii="Times New Roman" w:hAnsi="Times New Roman" w:cs="Times New Roman"/>
          <w:lang w:val="en-GB" w:eastAsia="zh-CN"/>
        </w:rPr>
        <w:t xml:space="preserve">Therefore, adopting this option may cause the more congestion </w:t>
      </w:r>
      <w:r w:rsidR="00F115E0">
        <w:rPr>
          <w:rFonts w:ascii="Times New Roman" w:hAnsi="Times New Roman" w:cs="Times New Roman"/>
          <w:lang w:val="en-GB" w:eastAsia="zh-CN"/>
        </w:rPr>
        <w:t>in the resource pool</w:t>
      </w:r>
      <w:r w:rsidR="00261AB1">
        <w:rPr>
          <w:rFonts w:ascii="Times New Roman" w:hAnsi="Times New Roman" w:cs="Times New Roman"/>
          <w:lang w:val="en-GB" w:eastAsia="zh-CN"/>
        </w:rPr>
        <w:t>. On the other hand, o</w:t>
      </w:r>
      <w:r w:rsidR="00EC0777">
        <w:rPr>
          <w:rFonts w:ascii="Times New Roman" w:hAnsi="Times New Roman" w:cs="Times New Roman"/>
          <w:lang w:val="en-GB" w:eastAsia="zh-CN"/>
        </w:rPr>
        <w:t xml:space="preserve">ption </w:t>
      </w:r>
      <w:r w:rsidR="00261AB1">
        <w:rPr>
          <w:rFonts w:ascii="Times New Roman" w:hAnsi="Times New Roman" w:cs="Times New Roman"/>
          <w:lang w:val="en-GB" w:eastAsia="zh-CN"/>
        </w:rPr>
        <w:t>2</w:t>
      </w:r>
      <w:r w:rsidR="00EC0777">
        <w:rPr>
          <w:rFonts w:ascii="Times New Roman" w:hAnsi="Times New Roman" w:cs="Times New Roman"/>
          <w:lang w:val="en-GB" w:eastAsia="zh-CN"/>
        </w:rPr>
        <w:t xml:space="preserve"> is simple</w:t>
      </w:r>
      <w:r w:rsidR="00F115E0">
        <w:rPr>
          <w:rFonts w:ascii="Times New Roman" w:hAnsi="Times New Roman" w:cs="Times New Roman"/>
          <w:lang w:val="en-GB" w:eastAsia="zh-CN"/>
        </w:rPr>
        <w:t>r</w:t>
      </w:r>
      <w:r w:rsidR="00EC0777">
        <w:rPr>
          <w:rFonts w:ascii="Times New Roman" w:hAnsi="Times New Roman" w:cs="Times New Roman"/>
          <w:lang w:val="en-GB" w:eastAsia="zh-CN"/>
        </w:rPr>
        <w:t xml:space="preserve"> and it does not </w:t>
      </w:r>
      <w:r w:rsidR="00F115E0">
        <w:rPr>
          <w:rFonts w:ascii="Times New Roman" w:hAnsi="Times New Roman" w:cs="Times New Roman"/>
          <w:lang w:val="en-GB" w:eastAsia="zh-CN"/>
        </w:rPr>
        <w:t>increase congestion level in the resource pool</w:t>
      </w:r>
      <w:r w:rsidR="00EC0777">
        <w:rPr>
          <w:rFonts w:ascii="Times New Roman" w:hAnsi="Times New Roman" w:cs="Times New Roman"/>
          <w:lang w:val="en-GB" w:eastAsia="zh-CN"/>
        </w:rPr>
        <w:t xml:space="preserve">. Therefore, </w:t>
      </w:r>
      <w:r w:rsidR="00F115E0">
        <w:rPr>
          <w:rFonts w:ascii="Times New Roman" w:hAnsi="Times New Roman" w:cs="Times New Roman"/>
          <w:lang w:val="en-GB" w:eastAsia="zh-CN"/>
        </w:rPr>
        <w:t>we support the option 2</w:t>
      </w:r>
      <w:r w:rsidR="00EC0777">
        <w:rPr>
          <w:rFonts w:ascii="Times New Roman" w:hAnsi="Times New Roman" w:cs="Times New Roman"/>
          <w:lang w:val="en-GB" w:eastAsia="zh-CN"/>
        </w:rPr>
        <w:t xml:space="preserve">.  </w:t>
      </w:r>
    </w:p>
    <w:p w14:paraId="3D4172DA" w14:textId="1059CFEA" w:rsidR="00A02F40" w:rsidRDefault="00275BBE" w:rsidP="00275BBE">
      <w:pPr>
        <w:jc w:val="both"/>
        <w:rPr>
          <w:rFonts w:ascii="Times New Roman" w:hAnsi="Times New Roman" w:cs="Times New Roman"/>
          <w:i/>
        </w:rPr>
      </w:pPr>
      <w:r w:rsidRPr="00071F4E">
        <w:rPr>
          <w:rFonts w:ascii="Times New Roman" w:hAnsi="Times New Roman" w:cs="Times New Roman"/>
          <w:b/>
          <w:i/>
          <w:u w:val="single"/>
        </w:rPr>
        <w:t xml:space="preserve">Proposal </w:t>
      </w:r>
      <w:r w:rsidR="00C807D7">
        <w:rPr>
          <w:rFonts w:ascii="Times New Roman" w:hAnsi="Times New Roman" w:cs="Times New Roman"/>
          <w:b/>
          <w:i/>
          <w:u w:val="single"/>
        </w:rPr>
        <w:t>6</w:t>
      </w:r>
      <w:r w:rsidRPr="00071F4E">
        <w:rPr>
          <w:rFonts w:ascii="Times New Roman" w:hAnsi="Times New Roman" w:cs="Times New Roman"/>
          <w:b/>
          <w:i/>
        </w:rPr>
        <w:t>:</w:t>
      </w:r>
      <w:r w:rsidR="00CC5F98">
        <w:rPr>
          <w:rFonts w:ascii="Times New Roman" w:hAnsi="Times New Roman" w:cs="Times New Roman"/>
          <w:b/>
          <w:i/>
        </w:rPr>
        <w:t xml:space="preserve"> </w:t>
      </w:r>
      <w:r w:rsidR="00EA1059">
        <w:rPr>
          <w:rFonts w:ascii="Times New Roman" w:hAnsi="Times New Roman" w:cs="Times New Roman"/>
          <w:i/>
        </w:rPr>
        <w:t xml:space="preserve">For </w:t>
      </w:r>
      <w:r w:rsidR="001C2740">
        <w:rPr>
          <w:rFonts w:ascii="Times New Roman" w:hAnsi="Times New Roman" w:cs="Times New Roman"/>
          <w:i/>
        </w:rPr>
        <w:t xml:space="preserve">resource re-evaluation, </w:t>
      </w:r>
      <w:r w:rsidR="00EA1059">
        <w:rPr>
          <w:rFonts w:ascii="Times New Roman" w:hAnsi="Times New Roman" w:cs="Times New Roman"/>
          <w:i/>
        </w:rPr>
        <w:t>t</w:t>
      </w:r>
      <w:r>
        <w:rPr>
          <w:rFonts w:ascii="Times New Roman" w:hAnsi="Times New Roman" w:cs="Times New Roman"/>
          <w:i/>
        </w:rPr>
        <w:t>he UE drop</w:t>
      </w:r>
      <w:r w:rsidR="00A02F40">
        <w:rPr>
          <w:rFonts w:ascii="Times New Roman" w:hAnsi="Times New Roman" w:cs="Times New Roman"/>
          <w:i/>
        </w:rPr>
        <w:t>s</w:t>
      </w:r>
      <w:r>
        <w:rPr>
          <w:rFonts w:ascii="Times New Roman" w:hAnsi="Times New Roman" w:cs="Times New Roman"/>
          <w:i/>
        </w:rPr>
        <w:t xml:space="preserve"> the transmission</w:t>
      </w:r>
      <w:r w:rsidR="00CC5F98">
        <w:rPr>
          <w:rFonts w:ascii="Times New Roman" w:hAnsi="Times New Roman" w:cs="Times New Roman"/>
          <w:i/>
        </w:rPr>
        <w:t xml:space="preserve"> </w:t>
      </w:r>
      <w:r w:rsidR="004606A6">
        <w:rPr>
          <w:rFonts w:ascii="Times New Roman" w:hAnsi="Times New Roman" w:cs="Times New Roman"/>
          <w:i/>
        </w:rPr>
        <w:t xml:space="preserve">on the resource to be reselected </w:t>
      </w:r>
      <w:r w:rsidR="00A02F40">
        <w:rPr>
          <w:rFonts w:ascii="Times New Roman" w:hAnsi="Times New Roman" w:cs="Times New Roman"/>
          <w:i/>
        </w:rPr>
        <w:t xml:space="preserve">if there is no resources satisfying the timing restrictions in the identified resource set after Step 1. </w:t>
      </w:r>
    </w:p>
    <w:p w14:paraId="1112A303" w14:textId="068BC36E" w:rsidR="00FA4BE1" w:rsidRDefault="00FA4BE1" w:rsidP="00FA4BE1">
      <w:pPr>
        <w:pStyle w:val="Heading2"/>
        <w:ind w:left="720" w:hanging="720"/>
        <w:rPr>
          <w:rFonts w:ascii="Times New Roman" w:hAnsi="Times New Roman"/>
          <w:sz w:val="28"/>
        </w:rPr>
      </w:pPr>
      <w:r w:rsidRPr="00631DAF">
        <w:rPr>
          <w:rFonts w:ascii="Times New Roman" w:hAnsi="Times New Roman"/>
          <w:sz w:val="28"/>
        </w:rPr>
        <w:t>Pre-emption</w:t>
      </w:r>
    </w:p>
    <w:p w14:paraId="3A4E7C8A" w14:textId="21EBA67B" w:rsidR="001C10CE" w:rsidRDefault="001C10CE" w:rsidP="001C10CE">
      <w:pPr>
        <w:spacing w:after="120" w:line="276" w:lineRule="auto"/>
        <w:jc w:val="both"/>
        <w:rPr>
          <w:rFonts w:ascii="Times New Roman" w:hAnsi="Times New Roman" w:cs="Times New Roman"/>
        </w:rPr>
      </w:pPr>
      <w:r>
        <w:rPr>
          <w:rFonts w:ascii="Times New Roman" w:hAnsi="Times New Roman" w:cs="Times New Roman"/>
        </w:rPr>
        <w:t xml:space="preserve">In RAN1 #100bis, the following </w:t>
      </w:r>
      <w:r w:rsidR="006737BB">
        <w:rPr>
          <w:rFonts w:ascii="Times New Roman" w:hAnsi="Times New Roman" w:cs="Times New Roman"/>
        </w:rPr>
        <w:t>was</w:t>
      </w:r>
      <w:r>
        <w:rPr>
          <w:rFonts w:ascii="Times New Roman" w:hAnsi="Times New Roman" w:cs="Times New Roman"/>
        </w:rPr>
        <w:t xml:space="preserve"> agreed for pre-emption:</w:t>
      </w:r>
    </w:p>
    <w:tbl>
      <w:tblPr>
        <w:tblStyle w:val="TableGrid"/>
        <w:tblW w:w="0" w:type="auto"/>
        <w:tblLook w:val="04A0" w:firstRow="1" w:lastRow="0" w:firstColumn="1" w:lastColumn="0" w:noHBand="0" w:noVBand="1"/>
      </w:tblPr>
      <w:tblGrid>
        <w:gridCol w:w="9629"/>
      </w:tblGrid>
      <w:tr w:rsidR="00F010E0" w14:paraId="3BEC844A" w14:textId="77777777" w:rsidTr="00F010E0">
        <w:tc>
          <w:tcPr>
            <w:tcW w:w="9629" w:type="dxa"/>
          </w:tcPr>
          <w:p w14:paraId="1D7C9FD0" w14:textId="77777777" w:rsidR="00F010E0" w:rsidRDefault="00F010E0" w:rsidP="00F010E0">
            <w:pPr>
              <w:rPr>
                <w:rFonts w:ascii="Times New Roman" w:hAnsi="Times New Roman" w:cs="Times New Roman"/>
                <w:highlight w:val="green"/>
                <w:lang w:val="en-GB"/>
              </w:rPr>
            </w:pPr>
            <w:r>
              <w:rPr>
                <w:rFonts w:ascii="Times New Roman" w:hAnsi="Times New Roman" w:cs="Times New Roman"/>
                <w:highlight w:val="green"/>
                <w:lang w:val="en-GB"/>
              </w:rPr>
              <w:t>Agreements:</w:t>
            </w:r>
          </w:p>
          <w:p w14:paraId="510BA1AA" w14:textId="77777777" w:rsidR="00F010E0" w:rsidRDefault="00F010E0" w:rsidP="00F010E0">
            <w:pPr>
              <w:numPr>
                <w:ilvl w:val="0"/>
                <w:numId w:val="62"/>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Once pre-emption re-selection condition is met at the UE, re-selection is performed for all resources</w:t>
            </w:r>
            <w:r>
              <w:rPr>
                <w:rStyle w:val="apple-converted-space"/>
                <w:rFonts w:ascii="Times New Roman" w:eastAsia="Times New Roman" w:hAnsi="Times New Roman" w:cs="Times New Roman"/>
                <w:lang w:val="en-GB"/>
              </w:rPr>
              <w:t> </w:t>
            </w:r>
            <w:r>
              <w:rPr>
                <w:rFonts w:ascii="Times New Roman" w:eastAsia="Times New Roman" w:hAnsi="Times New Roman" w:cs="Times New Roman"/>
                <w:lang w:val="en-GB"/>
              </w:rPr>
              <w:t xml:space="preserve">which satisfy the pre-emption re-selection condition </w:t>
            </w:r>
          </w:p>
          <w:p w14:paraId="4645E2F4" w14:textId="77777777" w:rsidR="00F010E0" w:rsidRDefault="00F010E0" w:rsidP="00F010E0">
            <w:pPr>
              <w:numPr>
                <w:ilvl w:val="1"/>
                <w:numId w:val="62"/>
              </w:num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 xml:space="preserve">A UE ensures the HARQ RTT related minimum time gap Z agreed in RAN1#100-e, </w:t>
            </w:r>
            <w:r w:rsidRPr="00301725">
              <w:rPr>
                <w:rFonts w:ascii="Times New Roman" w:eastAsia="Times New Roman" w:hAnsi="Times New Roman" w:cs="Times New Roman"/>
                <w:lang w:val="en-GB"/>
              </w:rPr>
              <w:t xml:space="preserve">between re-selected </w:t>
            </w:r>
            <w:r>
              <w:rPr>
                <w:rFonts w:ascii="Times New Roman" w:eastAsia="Times New Roman" w:hAnsi="Times New Roman" w:cs="Times New Roman"/>
                <w:lang w:val="en-GB"/>
              </w:rPr>
              <w:t>and non-preempted resources during the re-selection triggered by pre-emption</w:t>
            </w:r>
          </w:p>
          <w:p w14:paraId="02208F93" w14:textId="77777777" w:rsidR="00F010E0" w:rsidRDefault="00F010E0" w:rsidP="00F010E0">
            <w:pPr>
              <w:numPr>
                <w:ilvl w:val="1"/>
                <w:numId w:val="62"/>
              </w:numPr>
              <w:spacing w:after="0" w:line="240" w:lineRule="auto"/>
              <w:rPr>
                <w:rFonts w:ascii="Times New Roman" w:eastAsia="Times New Roman" w:hAnsi="Times New Roman" w:cs="Times New Roman"/>
                <w:lang w:val="en-GB"/>
              </w:rPr>
            </w:pPr>
            <w:r w:rsidRPr="00631DAF">
              <w:rPr>
                <w:rFonts w:ascii="Times New Roman" w:eastAsia="Times New Roman" w:hAnsi="Times New Roman" w:cs="Times New Roman"/>
                <w:highlight w:val="yellow"/>
                <w:lang w:val="en-GB"/>
              </w:rPr>
              <w:t>FFS</w:t>
            </w:r>
            <w:r w:rsidRPr="00631DAF">
              <w:rPr>
                <w:rStyle w:val="apple-converted-space"/>
                <w:rFonts w:ascii="Times New Roman" w:eastAsia="Times New Roman" w:hAnsi="Times New Roman" w:cs="Times New Roman"/>
                <w:highlight w:val="yellow"/>
                <w:lang w:val="en-GB"/>
              </w:rPr>
              <w:t> </w:t>
            </w:r>
            <w:r w:rsidRPr="00631DAF">
              <w:rPr>
                <w:rFonts w:ascii="Times New Roman" w:eastAsia="Times New Roman" w:hAnsi="Times New Roman" w:cs="Times New Roman"/>
                <w:highlight w:val="yellow"/>
                <w:lang w:val="en-GB"/>
              </w:rPr>
              <w:t>cases when timing restriction could not be met</w:t>
            </w:r>
          </w:p>
          <w:p w14:paraId="45FEA6DB" w14:textId="77777777" w:rsidR="00F010E0" w:rsidRPr="00631DAF" w:rsidRDefault="00F010E0" w:rsidP="00631DAF">
            <w:pPr>
              <w:numPr>
                <w:ilvl w:val="1"/>
                <w:numId w:val="62"/>
              </w:numPr>
              <w:spacing w:after="0" w:line="240" w:lineRule="auto"/>
              <w:rPr>
                <w:lang w:val="en-GB" w:eastAsia="zh-CN"/>
              </w:rPr>
            </w:pPr>
            <w:r w:rsidRPr="00631DAF">
              <w:rPr>
                <w:rFonts w:ascii="Times New Roman" w:eastAsia="Times New Roman" w:hAnsi="Times New Roman" w:cs="Times New Roman"/>
                <w:highlight w:val="yellow"/>
                <w:lang w:val="en-GB"/>
              </w:rPr>
              <w:t>FFS</w:t>
            </w:r>
            <w:r w:rsidRPr="00631DAF">
              <w:rPr>
                <w:rStyle w:val="apple-converted-space"/>
                <w:rFonts w:ascii="Times New Roman" w:eastAsia="Times New Roman" w:hAnsi="Times New Roman" w:cs="Times New Roman"/>
                <w:highlight w:val="yellow"/>
                <w:lang w:val="en-GB"/>
              </w:rPr>
              <w:t> </w:t>
            </w:r>
            <w:r w:rsidRPr="00631DAF">
              <w:rPr>
                <w:rFonts w:ascii="Times New Roman" w:eastAsia="Times New Roman" w:hAnsi="Times New Roman" w:cs="Times New Roman"/>
                <w:highlight w:val="yellow"/>
                <w:lang w:val="en-GB"/>
              </w:rPr>
              <w:t>whether/how to extend it to periodic reservations</w:t>
            </w:r>
          </w:p>
          <w:p w14:paraId="1D680DF7" w14:textId="0202F1B0" w:rsidR="00631DAF" w:rsidRDefault="00631DAF" w:rsidP="00631DAF">
            <w:pPr>
              <w:spacing w:after="0" w:line="240" w:lineRule="auto"/>
              <w:ind w:left="1440"/>
              <w:rPr>
                <w:lang w:val="en-GB" w:eastAsia="zh-CN"/>
              </w:rPr>
            </w:pPr>
          </w:p>
        </w:tc>
      </w:tr>
    </w:tbl>
    <w:p w14:paraId="1E7AABCD" w14:textId="1BD89397" w:rsidR="00F010E0" w:rsidRDefault="00F010E0" w:rsidP="00EC4F17">
      <w:pPr>
        <w:jc w:val="both"/>
        <w:rPr>
          <w:lang w:val="en-GB" w:eastAsia="zh-CN"/>
        </w:rPr>
      </w:pPr>
    </w:p>
    <w:p w14:paraId="038E5627" w14:textId="1EA0F3FB" w:rsidR="001C10CE" w:rsidRDefault="00467EA7">
      <w:pPr>
        <w:jc w:val="both"/>
        <w:rPr>
          <w:rFonts w:ascii="Times New Roman" w:hAnsi="Times New Roman" w:cs="Times New Roman"/>
          <w:b/>
          <w:i/>
          <w:u w:val="single"/>
        </w:rPr>
      </w:pPr>
      <w:r w:rsidRPr="00631DAF">
        <w:rPr>
          <w:rFonts w:ascii="Times New Roman" w:hAnsi="Times New Roman" w:cs="Times New Roman"/>
          <w:lang w:val="en-GB" w:eastAsia="zh-CN"/>
        </w:rPr>
        <w:t>Similar to resource re-evaluation,</w:t>
      </w:r>
      <w:r w:rsidR="00301D05">
        <w:rPr>
          <w:rFonts w:ascii="Times New Roman" w:hAnsi="Times New Roman" w:cs="Times New Roman"/>
          <w:lang w:val="en-GB" w:eastAsia="zh-CN"/>
        </w:rPr>
        <w:t xml:space="preserve"> </w:t>
      </w:r>
      <w:r w:rsidR="00301D05" w:rsidRPr="00631DAF">
        <w:rPr>
          <w:rFonts w:ascii="Times New Roman" w:hAnsi="Times New Roman" w:cs="Times New Roman"/>
          <w:lang w:val="en-GB" w:eastAsia="zh-CN"/>
        </w:rPr>
        <w:t>it is not desirable for the UE to use the pre-empted resource due to potential collision with the pre-empting transmission. Therefore, if timing restriction could not be met, the UE needs to drops the transmiss</w:t>
      </w:r>
      <w:r w:rsidR="00FC4EF2">
        <w:rPr>
          <w:rFonts w:ascii="Times New Roman" w:hAnsi="Times New Roman" w:cs="Times New Roman"/>
          <w:lang w:val="en-GB" w:eastAsia="zh-CN"/>
        </w:rPr>
        <w:t>i</w:t>
      </w:r>
      <w:r w:rsidR="00301D05" w:rsidRPr="00631DAF">
        <w:rPr>
          <w:rFonts w:ascii="Times New Roman" w:hAnsi="Times New Roman" w:cs="Times New Roman"/>
          <w:lang w:val="en-GB" w:eastAsia="zh-CN"/>
        </w:rPr>
        <w:t>on on the resource to be reselected.</w:t>
      </w:r>
    </w:p>
    <w:p w14:paraId="14A62E78" w14:textId="2CC87D23" w:rsidR="003206F4" w:rsidRDefault="003206F4" w:rsidP="003206F4">
      <w:pPr>
        <w:jc w:val="both"/>
        <w:rPr>
          <w:rFonts w:ascii="Times New Roman" w:hAnsi="Times New Roman" w:cs="Times New Roman"/>
          <w:i/>
        </w:rPr>
      </w:pPr>
      <w:r w:rsidRPr="00071F4E">
        <w:rPr>
          <w:rFonts w:ascii="Times New Roman" w:hAnsi="Times New Roman" w:cs="Times New Roman"/>
          <w:b/>
          <w:i/>
          <w:u w:val="single"/>
        </w:rPr>
        <w:t xml:space="preserve">Proposal </w:t>
      </w:r>
      <w:r w:rsidR="00C807D7">
        <w:rPr>
          <w:rFonts w:ascii="Times New Roman" w:hAnsi="Times New Roman" w:cs="Times New Roman"/>
          <w:b/>
          <w:i/>
          <w:u w:val="single"/>
        </w:rPr>
        <w:t>7</w:t>
      </w:r>
      <w:r w:rsidRPr="00071F4E">
        <w:rPr>
          <w:rFonts w:ascii="Times New Roman" w:hAnsi="Times New Roman" w:cs="Times New Roman"/>
          <w:b/>
          <w:i/>
        </w:rPr>
        <w:t>:</w:t>
      </w:r>
      <w:r>
        <w:rPr>
          <w:rFonts w:ascii="Times New Roman" w:hAnsi="Times New Roman" w:cs="Times New Roman"/>
          <w:b/>
          <w:i/>
        </w:rPr>
        <w:t xml:space="preserve"> </w:t>
      </w:r>
      <w:r>
        <w:rPr>
          <w:rFonts w:ascii="Times New Roman" w:hAnsi="Times New Roman" w:cs="Times New Roman"/>
          <w:i/>
        </w:rPr>
        <w:t>For pre-emption, the UE drops the transmission on the resource to be reselected if timing restriction could no</w:t>
      </w:r>
      <w:r w:rsidR="00ED0C72">
        <w:rPr>
          <w:rFonts w:ascii="Times New Roman" w:hAnsi="Times New Roman" w:cs="Times New Roman"/>
          <w:i/>
        </w:rPr>
        <w:t>t</w:t>
      </w:r>
      <w:r>
        <w:rPr>
          <w:rFonts w:ascii="Times New Roman" w:hAnsi="Times New Roman" w:cs="Times New Roman"/>
          <w:i/>
        </w:rPr>
        <w:t xml:space="preserve"> be met</w:t>
      </w:r>
      <w:r w:rsidR="00BF4AA0">
        <w:rPr>
          <w:rFonts w:ascii="Times New Roman" w:hAnsi="Times New Roman" w:cs="Times New Roman"/>
          <w:i/>
        </w:rPr>
        <w:t>.</w:t>
      </w:r>
    </w:p>
    <w:p w14:paraId="6F042464" w14:textId="07B2C85B" w:rsidR="00F2064C" w:rsidRDefault="0027640F" w:rsidP="00EC4F17">
      <w:pPr>
        <w:jc w:val="both"/>
        <w:rPr>
          <w:rFonts w:ascii="Times New Roman" w:hAnsi="Times New Roman" w:cs="Times New Roman"/>
          <w:lang w:val="en-GB" w:eastAsia="zh-CN"/>
        </w:rPr>
      </w:pPr>
      <w:r w:rsidRPr="00631DAF">
        <w:rPr>
          <w:rFonts w:ascii="Times New Roman" w:hAnsi="Times New Roman" w:cs="Times New Roman"/>
          <w:lang w:eastAsia="zh-CN"/>
        </w:rPr>
        <w:t>W</w:t>
      </w:r>
      <w:r w:rsidR="005E2FBD" w:rsidRPr="00631DAF">
        <w:rPr>
          <w:rFonts w:ascii="Times New Roman" w:hAnsi="Times New Roman" w:cs="Times New Roman"/>
          <w:lang w:val="en-GB" w:eastAsia="zh-CN"/>
        </w:rPr>
        <w:t>hen a resource with periodic reservations needs to be reselected due to pre-emption</w:t>
      </w:r>
      <w:r w:rsidRPr="00631DAF">
        <w:rPr>
          <w:rFonts w:ascii="Times New Roman" w:hAnsi="Times New Roman" w:cs="Times New Roman"/>
          <w:lang w:val="en-GB" w:eastAsia="zh-CN"/>
        </w:rPr>
        <w:t xml:space="preserve">, one remaining issue is whether to reselect the periodic reserved resources. In RAN1 #98bis, it was agreed that only the overlapped resource is </w:t>
      </w:r>
      <w:r w:rsidR="0090507F" w:rsidRPr="00631DAF">
        <w:rPr>
          <w:rFonts w:ascii="Times New Roman" w:hAnsi="Times New Roman" w:cs="Times New Roman"/>
          <w:lang w:val="en-GB" w:eastAsia="zh-CN"/>
        </w:rPr>
        <w:t xml:space="preserve">reselected. If the resource is pre-empted by a dynamic reservation, the periodic reserved resources are not overlapped; therefore, it should not be reselected. </w:t>
      </w:r>
    </w:p>
    <w:p w14:paraId="49B72083" w14:textId="22756083" w:rsidR="00FC4EF2" w:rsidRDefault="00547A6F" w:rsidP="00EC4F17">
      <w:pPr>
        <w:jc w:val="both"/>
        <w:rPr>
          <w:rFonts w:ascii="Times New Roman" w:hAnsi="Times New Roman" w:cs="Times New Roman"/>
          <w:lang w:val="en-GB" w:eastAsia="zh-CN"/>
        </w:rPr>
      </w:pPr>
      <w:r>
        <w:rPr>
          <w:rFonts w:ascii="Times New Roman" w:hAnsi="Times New Roman" w:cs="Times New Roman"/>
          <w:lang w:val="en-GB" w:eastAsia="zh-CN"/>
        </w:rPr>
        <w:t>We now</w:t>
      </w:r>
      <w:r w:rsidR="00A0695B">
        <w:rPr>
          <w:rFonts w:ascii="Times New Roman" w:hAnsi="Times New Roman" w:cs="Times New Roman"/>
          <w:lang w:val="en-GB" w:eastAsia="zh-CN"/>
        </w:rPr>
        <w:t xml:space="preserve"> discuss the case when</w:t>
      </w:r>
      <w:r w:rsidR="0090507F" w:rsidRPr="00631DAF">
        <w:rPr>
          <w:rFonts w:ascii="Times New Roman" w:hAnsi="Times New Roman" w:cs="Times New Roman"/>
          <w:lang w:val="en-GB" w:eastAsia="zh-CN"/>
        </w:rPr>
        <w:t xml:space="preserve"> the </w:t>
      </w:r>
      <w:r w:rsidR="0090507F">
        <w:rPr>
          <w:rFonts w:ascii="Times New Roman" w:hAnsi="Times New Roman" w:cs="Times New Roman"/>
          <w:lang w:val="en-GB" w:eastAsia="zh-CN"/>
        </w:rPr>
        <w:t>resource is pre-empted by a periodic reservation</w:t>
      </w:r>
      <w:r w:rsidR="00A0695B">
        <w:rPr>
          <w:rFonts w:ascii="Times New Roman" w:hAnsi="Times New Roman" w:cs="Times New Roman"/>
          <w:lang w:val="en-GB" w:eastAsia="zh-CN"/>
        </w:rPr>
        <w:t xml:space="preserve">. </w:t>
      </w:r>
      <w:r w:rsidR="00FD436F">
        <w:rPr>
          <w:rFonts w:ascii="Times New Roman" w:hAnsi="Times New Roman" w:cs="Times New Roman"/>
          <w:lang w:val="en-GB" w:eastAsia="zh-CN"/>
        </w:rPr>
        <w:t>I</w:t>
      </w:r>
      <w:r w:rsidR="00A0695B">
        <w:rPr>
          <w:rFonts w:ascii="Times New Roman" w:hAnsi="Times New Roman" w:cs="Times New Roman"/>
          <w:lang w:val="en-GB" w:eastAsia="zh-CN"/>
        </w:rPr>
        <w:t xml:space="preserve">f the reservation period of the pre-empted UE is a multiple </w:t>
      </w:r>
      <w:r w:rsidR="00FD436F">
        <w:rPr>
          <w:rFonts w:ascii="Times New Roman" w:hAnsi="Times New Roman" w:cs="Times New Roman"/>
          <w:lang w:val="en-GB" w:eastAsia="zh-CN"/>
        </w:rPr>
        <w:t xml:space="preserve">of the reservation period of the pre-empting UE, all the periodic reserved resources of the pre-empted UE are overlapped. Otherwise, some of the periodic reserved resources are overlapped. </w:t>
      </w:r>
      <w:r>
        <w:rPr>
          <w:rFonts w:ascii="Times New Roman" w:hAnsi="Times New Roman" w:cs="Times New Roman"/>
          <w:lang w:val="en-GB" w:eastAsia="zh-CN"/>
        </w:rPr>
        <w:t xml:space="preserve">Therefore, </w:t>
      </w:r>
      <w:r w:rsidR="007A2BC3">
        <w:rPr>
          <w:rFonts w:ascii="Times New Roman" w:hAnsi="Times New Roman" w:cs="Times New Roman"/>
          <w:lang w:val="en-GB" w:eastAsia="zh-CN"/>
        </w:rPr>
        <w:t xml:space="preserve">the UE may need to perform resource re-selection in all </w:t>
      </w:r>
      <w:r>
        <w:rPr>
          <w:rFonts w:ascii="Times New Roman" w:hAnsi="Times New Roman" w:cs="Times New Roman"/>
          <w:lang w:val="en-GB" w:eastAsia="zh-CN"/>
        </w:rPr>
        <w:t xml:space="preserve">or some of the </w:t>
      </w:r>
      <w:r w:rsidR="007A2BC3">
        <w:rPr>
          <w:rFonts w:ascii="Times New Roman" w:hAnsi="Times New Roman" w:cs="Times New Roman"/>
          <w:lang w:val="en-GB" w:eastAsia="zh-CN"/>
        </w:rPr>
        <w:t>reservation periods</w:t>
      </w:r>
      <w:r>
        <w:rPr>
          <w:rFonts w:ascii="Times New Roman" w:hAnsi="Times New Roman" w:cs="Times New Roman"/>
          <w:lang w:val="en-GB" w:eastAsia="zh-CN"/>
        </w:rPr>
        <w:t xml:space="preserve"> if the periodic reserved resources are not reselected</w:t>
      </w:r>
      <w:r w:rsidR="007A2BC3">
        <w:rPr>
          <w:rFonts w:ascii="Times New Roman" w:hAnsi="Times New Roman" w:cs="Times New Roman"/>
          <w:lang w:val="en-GB" w:eastAsia="zh-CN"/>
        </w:rPr>
        <w:t xml:space="preserve">. </w:t>
      </w:r>
      <w:r>
        <w:rPr>
          <w:rFonts w:ascii="Times New Roman" w:hAnsi="Times New Roman" w:cs="Times New Roman"/>
          <w:lang w:val="en-GB" w:eastAsia="zh-CN"/>
        </w:rPr>
        <w:t xml:space="preserve">This behavior </w:t>
      </w:r>
      <w:r w:rsidR="00FC4EF2">
        <w:rPr>
          <w:rFonts w:ascii="Times New Roman" w:hAnsi="Times New Roman" w:cs="Times New Roman"/>
          <w:lang w:val="en-GB" w:eastAsia="zh-CN"/>
        </w:rPr>
        <w:t xml:space="preserve">is not desirable since it </w:t>
      </w:r>
      <w:r>
        <w:rPr>
          <w:rFonts w:ascii="Times New Roman" w:hAnsi="Times New Roman" w:cs="Times New Roman"/>
          <w:lang w:val="en-GB" w:eastAsia="zh-CN"/>
        </w:rPr>
        <w:t xml:space="preserve">requires </w:t>
      </w:r>
      <w:r w:rsidR="006737BB">
        <w:rPr>
          <w:rFonts w:ascii="Times New Roman" w:hAnsi="Times New Roman" w:cs="Times New Roman"/>
          <w:lang w:val="en-GB" w:eastAsia="zh-CN"/>
        </w:rPr>
        <w:t>higher</w:t>
      </w:r>
      <w:r>
        <w:rPr>
          <w:rFonts w:ascii="Times New Roman" w:hAnsi="Times New Roman" w:cs="Times New Roman"/>
          <w:lang w:val="en-GB" w:eastAsia="zh-CN"/>
        </w:rPr>
        <w:t xml:space="preserve"> UE processing. </w:t>
      </w:r>
      <w:r w:rsidR="00FC4EF2">
        <w:rPr>
          <w:rFonts w:ascii="Times New Roman" w:hAnsi="Times New Roman" w:cs="Times New Roman"/>
          <w:lang w:val="en-GB" w:eastAsia="zh-CN"/>
        </w:rPr>
        <w:t>Instead, the UE should reselect all the periodic reserved resources in this case.</w:t>
      </w:r>
    </w:p>
    <w:p w14:paraId="3E87B3B7" w14:textId="4D0C0B83" w:rsidR="003206F4" w:rsidRDefault="00EC4F17" w:rsidP="00EC4F17">
      <w:pPr>
        <w:jc w:val="both"/>
        <w:rPr>
          <w:rFonts w:ascii="Times New Roman" w:hAnsi="Times New Roman" w:cs="Times New Roman"/>
          <w:i/>
        </w:rPr>
      </w:pPr>
      <w:r w:rsidRPr="00071F4E">
        <w:rPr>
          <w:rFonts w:ascii="Times New Roman" w:hAnsi="Times New Roman" w:cs="Times New Roman"/>
          <w:b/>
          <w:i/>
          <w:u w:val="single"/>
        </w:rPr>
        <w:t xml:space="preserve">Proposal </w:t>
      </w:r>
      <w:r w:rsidR="00C807D7">
        <w:rPr>
          <w:rFonts w:ascii="Times New Roman" w:hAnsi="Times New Roman" w:cs="Times New Roman"/>
          <w:b/>
          <w:i/>
          <w:u w:val="single"/>
        </w:rPr>
        <w:t>8</w:t>
      </w:r>
      <w:r w:rsidRPr="00071F4E">
        <w:rPr>
          <w:rFonts w:ascii="Times New Roman" w:hAnsi="Times New Roman" w:cs="Times New Roman"/>
          <w:b/>
          <w:i/>
        </w:rPr>
        <w:t>:</w:t>
      </w:r>
      <w:r w:rsidRPr="00071F4E">
        <w:rPr>
          <w:rFonts w:ascii="Times New Roman" w:hAnsi="Times New Roman" w:cs="Times New Roman"/>
          <w:i/>
        </w:rPr>
        <w:t xml:space="preserve"> </w:t>
      </w:r>
      <w:r w:rsidR="006C5D5C">
        <w:rPr>
          <w:rFonts w:ascii="Times New Roman" w:hAnsi="Times New Roman" w:cs="Times New Roman"/>
          <w:i/>
        </w:rPr>
        <w:t>For</w:t>
      </w:r>
      <w:r w:rsidR="002145BB">
        <w:rPr>
          <w:rFonts w:ascii="Times New Roman" w:hAnsi="Times New Roman" w:cs="Times New Roman"/>
          <w:i/>
        </w:rPr>
        <w:t xml:space="preserve"> resource re-selection of a</w:t>
      </w:r>
      <w:r w:rsidR="004E1702">
        <w:rPr>
          <w:rFonts w:ascii="Times New Roman" w:hAnsi="Times New Roman" w:cs="Times New Roman"/>
          <w:i/>
        </w:rPr>
        <w:t xml:space="preserve"> (pre-)empted</w:t>
      </w:r>
      <w:r w:rsidR="002145BB">
        <w:rPr>
          <w:rFonts w:ascii="Times New Roman" w:hAnsi="Times New Roman" w:cs="Times New Roman"/>
          <w:i/>
        </w:rPr>
        <w:t xml:space="preserve"> resource with </w:t>
      </w:r>
      <w:r w:rsidR="006C5D5C">
        <w:rPr>
          <w:rFonts w:ascii="Times New Roman" w:hAnsi="Times New Roman" w:cs="Times New Roman"/>
          <w:i/>
        </w:rPr>
        <w:t>periodic reservation</w:t>
      </w:r>
      <w:r w:rsidR="002145BB">
        <w:rPr>
          <w:rFonts w:ascii="Times New Roman" w:hAnsi="Times New Roman" w:cs="Times New Roman"/>
          <w:i/>
        </w:rPr>
        <w:t>s</w:t>
      </w:r>
    </w:p>
    <w:p w14:paraId="4B28EFAB" w14:textId="77777777" w:rsidR="0090507F" w:rsidRDefault="0090507F" w:rsidP="0090507F">
      <w:pPr>
        <w:pStyle w:val="ListParagraph"/>
        <w:numPr>
          <w:ilvl w:val="0"/>
          <w:numId w:val="63"/>
        </w:numPr>
        <w:jc w:val="both"/>
        <w:rPr>
          <w:rFonts w:ascii="Times New Roman" w:hAnsi="Times New Roman" w:cs="Times New Roman"/>
          <w:i/>
        </w:rPr>
      </w:pPr>
      <w:r>
        <w:rPr>
          <w:rFonts w:ascii="Times New Roman" w:hAnsi="Times New Roman" w:cs="Times New Roman"/>
          <w:i/>
        </w:rPr>
        <w:t xml:space="preserve">If the resource is pre-empted by a dynamic reservation, the UE reselects the (pre-)empted resource only.    </w:t>
      </w:r>
    </w:p>
    <w:p w14:paraId="3C47E0C5" w14:textId="7BAC1A85" w:rsidR="002145BB" w:rsidRDefault="003206F4" w:rsidP="00FA4BE1">
      <w:pPr>
        <w:pStyle w:val="ListParagraph"/>
        <w:numPr>
          <w:ilvl w:val="0"/>
          <w:numId w:val="63"/>
        </w:numPr>
        <w:jc w:val="both"/>
        <w:rPr>
          <w:rFonts w:ascii="Times New Roman" w:hAnsi="Times New Roman" w:cs="Times New Roman"/>
          <w:i/>
        </w:rPr>
      </w:pPr>
      <w:r w:rsidRPr="00631DAF">
        <w:rPr>
          <w:rFonts w:ascii="Times New Roman" w:hAnsi="Times New Roman" w:cs="Times New Roman"/>
          <w:i/>
        </w:rPr>
        <w:t xml:space="preserve">If the </w:t>
      </w:r>
      <w:r w:rsidR="004E1702">
        <w:rPr>
          <w:rFonts w:ascii="Times New Roman" w:hAnsi="Times New Roman" w:cs="Times New Roman"/>
          <w:i/>
        </w:rPr>
        <w:t>the resource</w:t>
      </w:r>
      <w:r w:rsidRPr="00631DAF">
        <w:rPr>
          <w:rFonts w:ascii="Times New Roman" w:hAnsi="Times New Roman" w:cs="Times New Roman"/>
          <w:i/>
        </w:rPr>
        <w:t xml:space="preserve"> is pre-empted </w:t>
      </w:r>
      <w:r w:rsidR="002145BB" w:rsidRPr="00631DAF">
        <w:rPr>
          <w:rFonts w:ascii="Times New Roman" w:hAnsi="Times New Roman" w:cs="Times New Roman"/>
          <w:i/>
        </w:rPr>
        <w:t xml:space="preserve">by </w:t>
      </w:r>
      <w:r w:rsidR="00BF4AA0">
        <w:rPr>
          <w:rFonts w:ascii="Times New Roman" w:hAnsi="Times New Roman" w:cs="Times New Roman"/>
          <w:i/>
        </w:rPr>
        <w:t>a</w:t>
      </w:r>
      <w:r w:rsidR="002145BB" w:rsidRPr="00631DAF">
        <w:rPr>
          <w:rFonts w:ascii="Times New Roman" w:hAnsi="Times New Roman" w:cs="Times New Roman"/>
          <w:i/>
        </w:rPr>
        <w:t xml:space="preserve"> periodic</w:t>
      </w:r>
      <w:r w:rsidR="002145BB">
        <w:rPr>
          <w:rFonts w:ascii="Times New Roman" w:hAnsi="Times New Roman" w:cs="Times New Roman"/>
          <w:i/>
        </w:rPr>
        <w:t xml:space="preserve"> reservation, </w:t>
      </w:r>
      <w:r w:rsidR="00DC34D3">
        <w:rPr>
          <w:rFonts w:ascii="Times New Roman" w:hAnsi="Times New Roman" w:cs="Times New Roman"/>
          <w:i/>
        </w:rPr>
        <w:t>the UE reselects all</w:t>
      </w:r>
      <w:r w:rsidR="00FA4BE1">
        <w:rPr>
          <w:rFonts w:ascii="Times New Roman" w:hAnsi="Times New Roman" w:cs="Times New Roman"/>
          <w:i/>
        </w:rPr>
        <w:t xml:space="preserve"> the periodic reserved resources</w:t>
      </w:r>
    </w:p>
    <w:p w14:paraId="25AABFDF" w14:textId="5D03D45B" w:rsidR="00BF1493" w:rsidRDefault="00BF1493" w:rsidP="00BF1493">
      <w:pPr>
        <w:pStyle w:val="Heading2"/>
        <w:ind w:left="720" w:hanging="720"/>
        <w:rPr>
          <w:rFonts w:ascii="Times New Roman" w:hAnsi="Times New Roman"/>
          <w:sz w:val="28"/>
        </w:rPr>
      </w:pPr>
      <w:r w:rsidRPr="00071F4E">
        <w:rPr>
          <w:rFonts w:ascii="Times New Roman" w:hAnsi="Times New Roman"/>
          <w:sz w:val="28"/>
        </w:rPr>
        <w:t xml:space="preserve">Resource </w:t>
      </w:r>
      <w:r>
        <w:rPr>
          <w:rFonts w:ascii="Times New Roman" w:hAnsi="Times New Roman"/>
          <w:sz w:val="28"/>
        </w:rPr>
        <w:t>exclusion</w:t>
      </w:r>
    </w:p>
    <w:p w14:paraId="3F6A5E66" w14:textId="2CC1A4B6" w:rsidR="00B37519" w:rsidRPr="004D791B" w:rsidRDefault="00836861" w:rsidP="004D791B">
      <w:pPr>
        <w:jc w:val="both"/>
        <w:rPr>
          <w:rFonts w:ascii="Times New Roman" w:hAnsi="Times New Roman" w:cs="Times New Roman"/>
        </w:rPr>
      </w:pPr>
      <w:r w:rsidRPr="004D791B">
        <w:rPr>
          <w:rFonts w:ascii="Times New Roman" w:hAnsi="Times New Roman" w:cs="Times New Roman"/>
        </w:rPr>
        <w:t>In the last meeting</w:t>
      </w:r>
      <w:r w:rsidR="00250F7F">
        <w:rPr>
          <w:rFonts w:ascii="Times New Roman" w:hAnsi="Times New Roman" w:cs="Times New Roman"/>
        </w:rPr>
        <w:t>s</w:t>
      </w:r>
      <w:r w:rsidRPr="004D791B">
        <w:rPr>
          <w:rFonts w:ascii="Times New Roman" w:hAnsi="Times New Roman" w:cs="Times New Roman"/>
        </w:rPr>
        <w:t>, it was discussed whether all configured period values</w:t>
      </w:r>
      <w:r w:rsidR="00182252">
        <w:rPr>
          <w:rFonts w:ascii="Times New Roman" w:hAnsi="Times New Roman" w:cs="Times New Roman"/>
        </w:rPr>
        <w:t xml:space="preserve"> or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182252">
        <w:rPr>
          <w:rFonts w:ascii="Times New Roman" w:hAnsi="Times New Roman" w:cs="Times New Roman"/>
        </w:rPr>
        <w:t xml:space="preserve"> is used for resource exclusion regarding the non-monitoring slots. NR V2X supports the periodicity from 1 to 99 ms. If all period values </w:t>
      </w:r>
      <w:r w:rsidR="00A54DB2">
        <w:rPr>
          <w:rFonts w:ascii="Times New Roman" w:hAnsi="Times New Roman" w:cs="Times New Roman"/>
        </w:rPr>
        <w:t>are</w:t>
      </w:r>
      <w:r w:rsidR="00182252">
        <w:rPr>
          <w:rFonts w:ascii="Times New Roman" w:hAnsi="Times New Roman" w:cs="Times New Roman"/>
        </w:rPr>
        <w:t xml:space="preserve"> considered for resource exclusion, it is possible that the UE is not able to find any </w:t>
      </w:r>
      <w:r w:rsidR="00921A4D">
        <w:rPr>
          <w:rFonts w:ascii="Times New Roman" w:hAnsi="Times New Roman" w:cs="Times New Roman"/>
        </w:rPr>
        <w:t xml:space="preserve">available slots and resource selection may fail. Therefore, only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921A4D">
        <w:rPr>
          <w:rFonts w:ascii="Times New Roman" w:eastAsiaTheme="minorEastAsia" w:hAnsi="Times New Roman" w:cs="Times New Roman"/>
        </w:rPr>
        <w:t xml:space="preserve"> should be used for resou</w:t>
      </w:r>
      <w:r w:rsidR="00A54DB2">
        <w:rPr>
          <w:rFonts w:ascii="Times New Roman" w:eastAsiaTheme="minorEastAsia" w:hAnsi="Times New Roman" w:cs="Times New Roman"/>
        </w:rPr>
        <w:t>r</w:t>
      </w:r>
      <w:r w:rsidR="00921A4D">
        <w:rPr>
          <w:rFonts w:ascii="Times New Roman" w:eastAsiaTheme="minorEastAsia" w:hAnsi="Times New Roman" w:cs="Times New Roman"/>
        </w:rPr>
        <w:t>ce exclusion.</w:t>
      </w:r>
    </w:p>
    <w:p w14:paraId="45CAEC36" w14:textId="5A5FB7D6" w:rsidR="00BF1493" w:rsidRPr="00703C83" w:rsidRDefault="00BF1493" w:rsidP="00BF1493">
      <w:pPr>
        <w:jc w:val="both"/>
        <w:rPr>
          <w:rFonts w:ascii="Times New Roman" w:hAnsi="Times New Roman" w:cs="Times New Roman"/>
          <w:i/>
        </w:rPr>
      </w:pPr>
      <w:r w:rsidRPr="00071F4E">
        <w:rPr>
          <w:rFonts w:ascii="Times New Roman" w:hAnsi="Times New Roman" w:cs="Times New Roman"/>
          <w:b/>
          <w:i/>
          <w:u w:val="single"/>
        </w:rPr>
        <w:t xml:space="preserve">Proposal </w:t>
      </w:r>
      <w:r w:rsidR="00FC4EF2">
        <w:rPr>
          <w:rFonts w:ascii="Times New Roman" w:hAnsi="Times New Roman" w:cs="Times New Roman"/>
          <w:b/>
          <w:i/>
          <w:u w:val="single"/>
        </w:rPr>
        <w:t>9</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sidR="000A3249">
        <w:rPr>
          <w:rFonts w:ascii="Times New Roman" w:eastAsiaTheme="minorEastAsia" w:hAnsi="Times New Roman" w:cs="Times New Roman"/>
        </w:rPr>
        <w:t xml:space="preserve"> </w:t>
      </w:r>
      <w:r w:rsidR="0066635A" w:rsidRPr="004D791B">
        <w:rPr>
          <w:rFonts w:ascii="Times New Roman" w:eastAsiaTheme="minorEastAsia" w:hAnsi="Times New Roman" w:cs="Times New Roman"/>
          <w:i/>
        </w:rPr>
        <w:t xml:space="preserve">to be </w:t>
      </w:r>
      <w:r w:rsidR="00ED00B3">
        <w:rPr>
          <w:rFonts w:ascii="Times New Roman" w:eastAsiaTheme="minorEastAsia" w:hAnsi="Times New Roman" w:cs="Times New Roman"/>
          <w:i/>
        </w:rPr>
        <w:t>indicated</w:t>
      </w:r>
      <w:r w:rsidR="0066635A" w:rsidRPr="004D791B">
        <w:rPr>
          <w:rFonts w:ascii="Times New Roman" w:eastAsiaTheme="minorEastAsia" w:hAnsi="Times New Roman" w:cs="Times New Roman"/>
          <w:i/>
        </w:rPr>
        <w:t xml:space="preserve"> in the SCI of the TB</w:t>
      </w:r>
      <w:r w:rsidRPr="00703C83">
        <w:rPr>
          <w:rFonts w:ascii="Times New Roman" w:hAnsi="Times New Roman" w:cs="Times New Roman"/>
          <w:i/>
        </w:rPr>
        <w:t>.</w:t>
      </w:r>
    </w:p>
    <w:p w14:paraId="73A555FC" w14:textId="77777777" w:rsidR="000A5764" w:rsidRPr="00071F4E" w:rsidRDefault="000A5764" w:rsidP="000A5764">
      <w:pPr>
        <w:pStyle w:val="Heading1"/>
        <w:rPr>
          <w:rFonts w:ascii="Times New Roman" w:hAnsi="Times New Roman"/>
          <w:b/>
          <w:sz w:val="32"/>
          <w:szCs w:val="32"/>
          <w:lang w:val="en-US"/>
        </w:rPr>
      </w:pPr>
      <w:r w:rsidRPr="00071F4E">
        <w:rPr>
          <w:rFonts w:ascii="Times New Roman" w:hAnsi="Times New Roman"/>
          <w:b/>
          <w:sz w:val="32"/>
          <w:szCs w:val="32"/>
        </w:rPr>
        <w:t>Conclusion</w:t>
      </w:r>
    </w:p>
    <w:p w14:paraId="031B3A47" w14:textId="1009F2BD" w:rsidR="00BC3164" w:rsidRDefault="000A1836" w:rsidP="007F142E">
      <w:pPr>
        <w:jc w:val="both"/>
        <w:rPr>
          <w:rFonts w:ascii="Times New Roman" w:hAnsi="Times New Roman" w:cs="Times New Roman"/>
        </w:rPr>
      </w:pPr>
      <w:r w:rsidRPr="00071F4E">
        <w:rPr>
          <w:rFonts w:ascii="Times New Roman" w:hAnsi="Times New Roman" w:cs="Times New Roman"/>
        </w:rPr>
        <w:t xml:space="preserve">In this contribution, we </w:t>
      </w:r>
      <w:r w:rsidR="00721760" w:rsidRPr="00071F4E">
        <w:rPr>
          <w:rFonts w:ascii="Times New Roman" w:hAnsi="Times New Roman" w:cs="Times New Roman"/>
        </w:rPr>
        <w:t>discussed on</w:t>
      </w:r>
      <w:r w:rsidR="00BC3164">
        <w:rPr>
          <w:rFonts w:ascii="Times New Roman" w:hAnsi="Times New Roman" w:cs="Times New Roman"/>
        </w:rPr>
        <w:t xml:space="preserve"> the remaining issues for</w:t>
      </w:r>
      <w:r w:rsidR="00AC0957" w:rsidRPr="00071F4E">
        <w:rPr>
          <w:rFonts w:ascii="Times New Roman" w:hAnsi="Times New Roman" w:cs="Times New Roman"/>
        </w:rPr>
        <w:t xml:space="preserve"> Mode 2 </w:t>
      </w:r>
      <w:r w:rsidRPr="00071F4E">
        <w:rPr>
          <w:rFonts w:ascii="Times New Roman" w:hAnsi="Times New Roman" w:cs="Times New Roman"/>
        </w:rPr>
        <w:t>resource allocation for NR V2X</w:t>
      </w:r>
      <w:r w:rsidR="00721760" w:rsidRPr="00071F4E">
        <w:rPr>
          <w:rFonts w:ascii="Times New Roman" w:hAnsi="Times New Roman" w:cs="Times New Roman"/>
        </w:rPr>
        <w:t>. Based on the discussions, we propose the following:</w:t>
      </w:r>
    </w:p>
    <w:p w14:paraId="078A0545"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1</w:t>
      </w:r>
      <w:r w:rsidRPr="00071F4E">
        <w:rPr>
          <w:rFonts w:ascii="Times New Roman" w:hAnsi="Times New Roman" w:cs="Times New Roman"/>
          <w:b/>
          <w:i/>
          <w:u w:val="single"/>
        </w:rPr>
        <w:t>:</w:t>
      </w:r>
      <w:r w:rsidRPr="00071F4E">
        <w:rPr>
          <w:rFonts w:ascii="Times New Roman" w:hAnsi="Times New Roman" w:cs="Times New Roman"/>
          <w:i/>
        </w:rPr>
        <w:t xml:space="preserve"> The reserved HARQ retransmission resource can be reused by other UEs based on HARQ-ACK detection.</w:t>
      </w:r>
    </w:p>
    <w:p w14:paraId="54F8D133" w14:textId="77777777" w:rsidR="00FC4EF2" w:rsidRPr="00071F4E"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2</w:t>
      </w:r>
      <w:r w:rsidRPr="00071F4E">
        <w:rPr>
          <w:rFonts w:ascii="Times New Roman" w:hAnsi="Times New Roman" w:cs="Times New Roman"/>
          <w:b/>
          <w:i/>
        </w:rPr>
        <w:t>:</w:t>
      </w:r>
      <w:r w:rsidRPr="00071F4E">
        <w:rPr>
          <w:rFonts w:ascii="Times New Roman" w:hAnsi="Times New Roman" w:cs="Times New Roman"/>
          <w:i/>
        </w:rPr>
        <w:t xml:space="preserve"> Support the maximum number of RSRP threshold increment.</w:t>
      </w:r>
    </w:p>
    <w:p w14:paraId="687E8703" w14:textId="77777777" w:rsidR="00FC4EF2" w:rsidRPr="00071F4E"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3</w:t>
      </w:r>
      <w:r w:rsidRPr="00071F4E">
        <w:rPr>
          <w:rFonts w:ascii="Times New Roman" w:hAnsi="Times New Roman" w:cs="Times New Roman"/>
          <w:b/>
          <w:i/>
        </w:rPr>
        <w:t>:</w:t>
      </w:r>
      <w:r w:rsidRPr="00071F4E">
        <w:rPr>
          <w:rFonts w:ascii="Times New Roman" w:hAnsi="Times New Roman" w:cs="Times New Roman"/>
          <w:i/>
        </w:rPr>
        <w:t xml:space="preserve"> The UE selects the transmission resource from the candidate resources when RSRP threshold increment is greater than a configured value.</w:t>
      </w:r>
    </w:p>
    <w:p w14:paraId="590E7719"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4</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 xml:space="preserve">It is up to UE implementation when to trigger Step 1 of resource re-evaluation. </w:t>
      </w:r>
    </w:p>
    <w:p w14:paraId="1AFBE156"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5</w:t>
      </w:r>
      <w:r w:rsidRPr="00071F4E">
        <w:rPr>
          <w:rFonts w:ascii="Times New Roman" w:hAnsi="Times New Roman" w:cs="Times New Roman"/>
          <w:b/>
          <w:i/>
        </w:rPr>
        <w:t>:</w:t>
      </w:r>
      <w:r w:rsidRPr="00071F4E">
        <w:rPr>
          <w:rFonts w:ascii="Times New Roman" w:hAnsi="Times New Roman" w:cs="Times New Roman"/>
          <w:i/>
        </w:rPr>
        <w:t xml:space="preserve"> The UE is not required to perform re-evaluation for resource reservation signaled at slot ‘m’ if</w:t>
      </w:r>
      <w:r>
        <w:rPr>
          <w:rFonts w:ascii="Times New Roman" w:hAnsi="Times New Roman" w:cs="Times New Roman"/>
          <w:i/>
        </w:rPr>
        <w:t xml:space="preserve"> the</w:t>
      </w:r>
      <w:r w:rsidRPr="00071F4E">
        <w:rPr>
          <w:rFonts w:ascii="Times New Roman" w:hAnsi="Times New Roman" w:cs="Times New Roman"/>
          <w:i/>
        </w:rPr>
        <w:t xml:space="preserve"> time gap between slot ‘m’ and the maximum delay slot is small.</w:t>
      </w:r>
    </w:p>
    <w:p w14:paraId="4C005F42"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6</w:t>
      </w:r>
      <w:r w:rsidRPr="00071F4E">
        <w:rPr>
          <w:rFonts w:ascii="Times New Roman" w:hAnsi="Times New Roman" w:cs="Times New Roman"/>
          <w:b/>
          <w:i/>
        </w:rPr>
        <w:t>:</w:t>
      </w:r>
      <w:r>
        <w:rPr>
          <w:rFonts w:ascii="Times New Roman" w:hAnsi="Times New Roman" w:cs="Times New Roman"/>
          <w:b/>
          <w:i/>
        </w:rPr>
        <w:t xml:space="preserve"> </w:t>
      </w:r>
      <w:r>
        <w:rPr>
          <w:rFonts w:ascii="Times New Roman" w:hAnsi="Times New Roman" w:cs="Times New Roman"/>
          <w:i/>
        </w:rPr>
        <w:t xml:space="preserve">For resource re-evaluation, the UE drops the transmission on the resource to be reselected if there is no resources satisfying the timing restrictions in the identified resource set after Step 1. </w:t>
      </w:r>
    </w:p>
    <w:p w14:paraId="45533799"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7</w:t>
      </w:r>
      <w:r w:rsidRPr="00071F4E">
        <w:rPr>
          <w:rFonts w:ascii="Times New Roman" w:hAnsi="Times New Roman" w:cs="Times New Roman"/>
          <w:b/>
          <w:i/>
        </w:rPr>
        <w:t>:</w:t>
      </w:r>
      <w:r>
        <w:rPr>
          <w:rFonts w:ascii="Times New Roman" w:hAnsi="Times New Roman" w:cs="Times New Roman"/>
          <w:b/>
          <w:i/>
        </w:rPr>
        <w:t xml:space="preserve"> </w:t>
      </w:r>
      <w:r>
        <w:rPr>
          <w:rFonts w:ascii="Times New Roman" w:hAnsi="Times New Roman" w:cs="Times New Roman"/>
          <w:i/>
        </w:rPr>
        <w:t>For pre-emption, the UE drops the transmission on the resource to be reselected if timing restriction could not be met.</w:t>
      </w:r>
    </w:p>
    <w:p w14:paraId="2488D382" w14:textId="77777777" w:rsidR="00FC4EF2"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8</w:t>
      </w:r>
      <w:r w:rsidRPr="00071F4E">
        <w:rPr>
          <w:rFonts w:ascii="Times New Roman" w:hAnsi="Times New Roman" w:cs="Times New Roman"/>
          <w:b/>
          <w:i/>
        </w:rPr>
        <w:t>:</w:t>
      </w:r>
      <w:r w:rsidRPr="00071F4E">
        <w:rPr>
          <w:rFonts w:ascii="Times New Roman" w:hAnsi="Times New Roman" w:cs="Times New Roman"/>
          <w:i/>
        </w:rPr>
        <w:t xml:space="preserve"> </w:t>
      </w:r>
      <w:r>
        <w:rPr>
          <w:rFonts w:ascii="Times New Roman" w:hAnsi="Times New Roman" w:cs="Times New Roman"/>
          <w:i/>
        </w:rPr>
        <w:t>For resource re-selection of a (pre-)empted resource with periodic reservations</w:t>
      </w:r>
    </w:p>
    <w:p w14:paraId="3026DD6C" w14:textId="77777777" w:rsidR="00FC4EF2" w:rsidRDefault="00FC4EF2" w:rsidP="00FC4EF2">
      <w:pPr>
        <w:pStyle w:val="ListParagraph"/>
        <w:numPr>
          <w:ilvl w:val="0"/>
          <w:numId w:val="63"/>
        </w:numPr>
        <w:jc w:val="both"/>
        <w:rPr>
          <w:rFonts w:ascii="Times New Roman" w:hAnsi="Times New Roman" w:cs="Times New Roman"/>
          <w:i/>
        </w:rPr>
      </w:pPr>
      <w:r>
        <w:rPr>
          <w:rFonts w:ascii="Times New Roman" w:hAnsi="Times New Roman" w:cs="Times New Roman"/>
          <w:i/>
        </w:rPr>
        <w:t xml:space="preserve">If the resource is pre-empted by a dynamic reservation, the UE reselects the (pre-)empted resource only.    </w:t>
      </w:r>
    </w:p>
    <w:p w14:paraId="5E093EBE" w14:textId="77777777" w:rsidR="00FC4EF2" w:rsidRDefault="00FC4EF2" w:rsidP="00FC4EF2">
      <w:pPr>
        <w:pStyle w:val="ListParagraph"/>
        <w:numPr>
          <w:ilvl w:val="0"/>
          <w:numId w:val="63"/>
        </w:numPr>
        <w:jc w:val="both"/>
        <w:rPr>
          <w:rFonts w:ascii="Times New Roman" w:hAnsi="Times New Roman" w:cs="Times New Roman"/>
          <w:i/>
        </w:rPr>
      </w:pPr>
      <w:r w:rsidRPr="00BB09B1">
        <w:rPr>
          <w:rFonts w:ascii="Times New Roman" w:hAnsi="Times New Roman" w:cs="Times New Roman"/>
          <w:i/>
        </w:rPr>
        <w:t xml:space="preserve">If the </w:t>
      </w:r>
      <w:r>
        <w:rPr>
          <w:rFonts w:ascii="Times New Roman" w:hAnsi="Times New Roman" w:cs="Times New Roman"/>
          <w:i/>
        </w:rPr>
        <w:t>the resource</w:t>
      </w:r>
      <w:r w:rsidRPr="00BB09B1">
        <w:rPr>
          <w:rFonts w:ascii="Times New Roman" w:hAnsi="Times New Roman" w:cs="Times New Roman"/>
          <w:i/>
        </w:rPr>
        <w:t xml:space="preserve"> is pre-empted by </w:t>
      </w:r>
      <w:r>
        <w:rPr>
          <w:rFonts w:ascii="Times New Roman" w:hAnsi="Times New Roman" w:cs="Times New Roman"/>
          <w:i/>
        </w:rPr>
        <w:t>a</w:t>
      </w:r>
      <w:r w:rsidRPr="00BB09B1">
        <w:rPr>
          <w:rFonts w:ascii="Times New Roman" w:hAnsi="Times New Roman" w:cs="Times New Roman"/>
          <w:i/>
        </w:rPr>
        <w:t xml:space="preserve"> periodic</w:t>
      </w:r>
      <w:r>
        <w:rPr>
          <w:rFonts w:ascii="Times New Roman" w:hAnsi="Times New Roman" w:cs="Times New Roman"/>
          <w:i/>
        </w:rPr>
        <w:t xml:space="preserve"> reservation, the UE reselects all the periodic reserved resources</w:t>
      </w:r>
    </w:p>
    <w:p w14:paraId="23B8D5F1" w14:textId="1FB1F58E" w:rsidR="00FC4EF2" w:rsidRPr="00703C83" w:rsidRDefault="00FC4EF2" w:rsidP="00FC4EF2">
      <w:pPr>
        <w:jc w:val="both"/>
        <w:rPr>
          <w:rFonts w:ascii="Times New Roman" w:hAnsi="Times New Roman" w:cs="Times New Roman"/>
          <w:i/>
        </w:rPr>
      </w:pPr>
      <w:r w:rsidRPr="00071F4E">
        <w:rPr>
          <w:rFonts w:ascii="Times New Roman" w:hAnsi="Times New Roman" w:cs="Times New Roman"/>
          <w:b/>
          <w:i/>
          <w:u w:val="single"/>
        </w:rPr>
        <w:t xml:space="preserve">Proposal </w:t>
      </w:r>
      <w:r>
        <w:rPr>
          <w:rFonts w:ascii="Times New Roman" w:hAnsi="Times New Roman" w:cs="Times New Roman"/>
          <w:b/>
          <w:i/>
          <w:u w:val="single"/>
        </w:rPr>
        <w:t>9</w:t>
      </w:r>
      <w:r w:rsidRPr="00071F4E">
        <w:rPr>
          <w:rFonts w:ascii="Times New Roman" w:hAnsi="Times New Roman" w:cs="Times New Roman"/>
          <w:b/>
          <w:i/>
        </w:rPr>
        <w:t>:</w:t>
      </w:r>
      <w:r w:rsidRPr="00071F4E">
        <w:rPr>
          <w:rFonts w:ascii="Times New Roman" w:hAnsi="Times New Roman" w:cs="Times New Roman"/>
          <w:i/>
        </w:rPr>
        <w:t xml:space="preserve"> </w:t>
      </w:r>
      <w:r w:rsidRPr="004D791B">
        <w:rPr>
          <w:rFonts w:ascii="Times New Roman" w:hAnsi="Times New Roman" w:cs="Times New Roman"/>
          <w:i/>
        </w:rPr>
        <w:t xml:space="preserve">For the resource exclusion procedure, the UE only excludes the period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rspv_Tx</m:t>
            </m:r>
          </m:sub>
        </m:sSub>
      </m:oMath>
      <w:r>
        <w:rPr>
          <w:rFonts w:ascii="Times New Roman" w:eastAsiaTheme="minorEastAsia" w:hAnsi="Times New Roman" w:cs="Times New Roman"/>
        </w:rPr>
        <w:t xml:space="preserve"> </w:t>
      </w:r>
      <w:r w:rsidRPr="004D791B">
        <w:rPr>
          <w:rFonts w:ascii="Times New Roman" w:eastAsiaTheme="minorEastAsia" w:hAnsi="Times New Roman" w:cs="Times New Roman"/>
          <w:i/>
        </w:rPr>
        <w:t xml:space="preserve">to be </w:t>
      </w:r>
      <w:r>
        <w:rPr>
          <w:rFonts w:ascii="Times New Roman" w:eastAsiaTheme="minorEastAsia" w:hAnsi="Times New Roman" w:cs="Times New Roman"/>
          <w:i/>
        </w:rPr>
        <w:t>indicated</w:t>
      </w:r>
      <w:r w:rsidRPr="004D791B">
        <w:rPr>
          <w:rFonts w:ascii="Times New Roman" w:eastAsiaTheme="minorEastAsia" w:hAnsi="Times New Roman" w:cs="Times New Roman"/>
          <w:i/>
        </w:rPr>
        <w:t xml:space="preserve"> in the SCI of the TB</w:t>
      </w:r>
      <w:r w:rsidRPr="00703C83">
        <w:rPr>
          <w:rFonts w:ascii="Times New Roman" w:hAnsi="Times New Roman" w:cs="Times New Roman"/>
          <w:i/>
        </w:rPr>
        <w:t>.</w:t>
      </w:r>
    </w:p>
    <w:p w14:paraId="53DC85C7" w14:textId="77777777" w:rsidR="000A5764" w:rsidRPr="00071F4E" w:rsidRDefault="000A5764" w:rsidP="000A5764">
      <w:pPr>
        <w:pStyle w:val="Heading1"/>
        <w:rPr>
          <w:rFonts w:ascii="Times New Roman" w:hAnsi="Times New Roman"/>
          <w:b/>
          <w:sz w:val="32"/>
          <w:lang w:val="en-US"/>
        </w:rPr>
      </w:pPr>
      <w:r w:rsidRPr="00071F4E">
        <w:rPr>
          <w:rFonts w:ascii="Times New Roman" w:hAnsi="Times New Roman"/>
          <w:b/>
          <w:sz w:val="32"/>
          <w:lang w:val="en-US"/>
        </w:rPr>
        <w:t>References</w:t>
      </w:r>
    </w:p>
    <w:p w14:paraId="573B7165" w14:textId="77777777" w:rsidR="00D1149D" w:rsidRPr="00071F4E" w:rsidRDefault="00D1149D" w:rsidP="00D1149D">
      <w:pPr>
        <w:pStyle w:val="ListParagraph"/>
        <w:numPr>
          <w:ilvl w:val="0"/>
          <w:numId w:val="10"/>
        </w:numPr>
        <w:spacing w:before="120"/>
        <w:contextualSpacing/>
        <w:jc w:val="both"/>
        <w:rPr>
          <w:rFonts w:ascii="Times New Roman" w:hAnsi="Times New Roman" w:cs="Times New Roman"/>
        </w:rPr>
      </w:pPr>
      <w:bookmarkStart w:id="2" w:name="_Ref16600053"/>
      <w:bookmarkStart w:id="3" w:name="_Ref20991475"/>
      <w:bookmarkStart w:id="4" w:name="_Ref524941128"/>
      <w:r w:rsidRPr="00071F4E">
        <w:rPr>
          <w:rFonts w:ascii="Times New Roman" w:hAnsi="Times New Roman" w:cs="Times New Roman"/>
        </w:rPr>
        <w:t>RP-193198, “Task list for 5G V2X in RAN1 #100”, LG Electronics</w:t>
      </w:r>
      <w:bookmarkEnd w:id="2"/>
    </w:p>
    <w:p w14:paraId="40C18238" w14:textId="4B5B632C" w:rsidR="002A6758" w:rsidRPr="00071F4E" w:rsidRDefault="002A6758" w:rsidP="002A6758">
      <w:pPr>
        <w:pStyle w:val="ListParagraph"/>
        <w:numPr>
          <w:ilvl w:val="0"/>
          <w:numId w:val="10"/>
        </w:numPr>
        <w:spacing w:before="120"/>
        <w:contextualSpacing/>
        <w:jc w:val="both"/>
        <w:rPr>
          <w:rFonts w:ascii="Times New Roman" w:hAnsi="Times New Roman" w:cs="Times New Roman"/>
        </w:rPr>
      </w:pPr>
      <w:r w:rsidRPr="00071F4E">
        <w:rPr>
          <w:rFonts w:ascii="Times New Roman" w:hAnsi="Times New Roman" w:cs="Times New Roman"/>
        </w:rPr>
        <w:t>Chairman’s Notes, 3GPP TSG RAN1 WG1 #98</w:t>
      </w:r>
      <w:r w:rsidR="00030EA6" w:rsidRPr="00071F4E">
        <w:rPr>
          <w:rFonts w:ascii="Times New Roman" w:hAnsi="Times New Roman" w:cs="Times New Roman"/>
        </w:rPr>
        <w:t>bis</w:t>
      </w:r>
      <w:r w:rsidRPr="00071F4E">
        <w:rPr>
          <w:rFonts w:ascii="Times New Roman" w:hAnsi="Times New Roman" w:cs="Times New Roman"/>
        </w:rPr>
        <w:t xml:space="preserve"> </w:t>
      </w:r>
      <w:r w:rsidR="00030EA6" w:rsidRPr="00071F4E">
        <w:rPr>
          <w:rFonts w:ascii="Times New Roman" w:hAnsi="Times New Roman" w:cs="Times New Roman"/>
        </w:rPr>
        <w:t>Chongqing</w:t>
      </w:r>
      <w:r w:rsidRPr="00071F4E">
        <w:rPr>
          <w:rFonts w:ascii="Times New Roman" w:hAnsi="Times New Roman" w:cs="Times New Roman"/>
        </w:rPr>
        <w:t xml:space="preserve">, </w:t>
      </w:r>
      <w:r w:rsidR="00030EA6" w:rsidRPr="00071F4E">
        <w:rPr>
          <w:rFonts w:ascii="Times New Roman" w:hAnsi="Times New Roman" w:cs="Times New Roman"/>
        </w:rPr>
        <w:t>China</w:t>
      </w:r>
      <w:r w:rsidRPr="00071F4E">
        <w:rPr>
          <w:rFonts w:ascii="Times New Roman" w:hAnsi="Times New Roman" w:cs="Times New Roman"/>
        </w:rPr>
        <w:t xml:space="preserve">, </w:t>
      </w:r>
      <w:r w:rsidR="00030EA6" w:rsidRPr="00071F4E">
        <w:rPr>
          <w:rFonts w:ascii="Times New Roman" w:hAnsi="Times New Roman" w:cs="Times New Roman"/>
        </w:rPr>
        <w:t>Oct.</w:t>
      </w:r>
      <w:r w:rsidRPr="00071F4E">
        <w:rPr>
          <w:rFonts w:ascii="Times New Roman" w:hAnsi="Times New Roman" w:cs="Times New Roman"/>
        </w:rPr>
        <w:t xml:space="preserve"> 2019.</w:t>
      </w:r>
      <w:bookmarkEnd w:id="3"/>
    </w:p>
    <w:p w14:paraId="0EEE1DD1" w14:textId="64A6678F" w:rsidR="00C47BE4" w:rsidRDefault="00C47BE4" w:rsidP="00C47BE4">
      <w:pPr>
        <w:pStyle w:val="ListParagraph"/>
        <w:numPr>
          <w:ilvl w:val="0"/>
          <w:numId w:val="10"/>
        </w:numPr>
        <w:spacing w:before="120"/>
        <w:contextualSpacing/>
        <w:jc w:val="both"/>
        <w:rPr>
          <w:rFonts w:ascii="Times New Roman" w:hAnsi="Times New Roman" w:cs="Times New Roman"/>
        </w:rPr>
      </w:pPr>
      <w:bookmarkStart w:id="5" w:name="_Ref20991510"/>
      <w:r w:rsidRPr="00071F4E">
        <w:rPr>
          <w:rFonts w:ascii="Times New Roman" w:hAnsi="Times New Roman" w:cs="Times New Roman"/>
        </w:rPr>
        <w:t>Chairman’s Notes, 3GPP TSG RAN1 WG1 #97 Reno, US, May 2019.</w:t>
      </w:r>
      <w:bookmarkEnd w:id="5"/>
    </w:p>
    <w:p w14:paraId="60CD0AF9" w14:textId="2614C812" w:rsidR="00B75E3C" w:rsidRDefault="00B75E3C" w:rsidP="00B75E3C">
      <w:pPr>
        <w:pStyle w:val="ListParagraph"/>
        <w:numPr>
          <w:ilvl w:val="0"/>
          <w:numId w:val="10"/>
        </w:numPr>
        <w:spacing w:before="120"/>
        <w:contextualSpacing/>
        <w:jc w:val="both"/>
        <w:rPr>
          <w:rFonts w:ascii="Times New Roman" w:hAnsi="Times New Roman" w:cs="Times New Roman"/>
        </w:rPr>
      </w:pPr>
      <w:bookmarkStart w:id="6" w:name="_Ref37406372"/>
      <w:r>
        <w:rPr>
          <w:rFonts w:ascii="Times New Roman" w:hAnsi="Times New Roman" w:cs="Times New Roman"/>
        </w:rPr>
        <w:t>Chairman’s Notes, 3GPP TSG RAN1 WG1 #100 e-meeting, Feb 2020.</w:t>
      </w:r>
      <w:bookmarkEnd w:id="6"/>
      <w:r>
        <w:rPr>
          <w:rFonts w:ascii="Times New Roman" w:hAnsi="Times New Roman" w:cs="Times New Roman"/>
        </w:rPr>
        <w:t xml:space="preserve"> </w:t>
      </w:r>
    </w:p>
    <w:p w14:paraId="1005E63C" w14:textId="2BC2C87B" w:rsidR="00CF771E" w:rsidRPr="00631DAF" w:rsidRDefault="00CF771E" w:rsidP="00F010E0">
      <w:pPr>
        <w:pStyle w:val="ListParagraph"/>
        <w:numPr>
          <w:ilvl w:val="0"/>
          <w:numId w:val="10"/>
        </w:numPr>
        <w:spacing w:before="120"/>
        <w:contextualSpacing/>
        <w:jc w:val="both"/>
        <w:rPr>
          <w:rFonts w:ascii="Times New Roman" w:hAnsi="Times New Roman" w:cs="Times New Roman"/>
        </w:rPr>
      </w:pPr>
      <w:bookmarkStart w:id="7" w:name="_Ref40292785"/>
      <w:r>
        <w:rPr>
          <w:rFonts w:ascii="Times New Roman" w:hAnsi="Times New Roman" w:cs="Times New Roman"/>
        </w:rPr>
        <w:t>Chairman’s Notes, 3GPP TSG RAN1 WG1 #100</w:t>
      </w:r>
      <w:r w:rsidR="00DE36F8">
        <w:rPr>
          <w:rFonts w:ascii="Times New Roman" w:hAnsi="Times New Roman" w:cs="Times New Roman"/>
        </w:rPr>
        <w:t>b</w:t>
      </w:r>
      <w:r>
        <w:rPr>
          <w:rFonts w:ascii="Times New Roman" w:hAnsi="Times New Roman" w:cs="Times New Roman"/>
        </w:rPr>
        <w:t xml:space="preserve"> e-meeting, April 2020.</w:t>
      </w:r>
      <w:bookmarkEnd w:id="7"/>
      <w:r>
        <w:rPr>
          <w:rFonts w:ascii="Times New Roman" w:hAnsi="Times New Roman" w:cs="Times New Roman"/>
        </w:rPr>
        <w:t xml:space="preserve"> </w:t>
      </w:r>
    </w:p>
    <w:bookmarkEnd w:id="4"/>
    <w:p w14:paraId="0D6163E5" w14:textId="231C91D1" w:rsidR="00216E6D" w:rsidRPr="00071F4E" w:rsidRDefault="00216E6D" w:rsidP="00216E6D">
      <w:pPr>
        <w:pStyle w:val="Heading1"/>
        <w:rPr>
          <w:rFonts w:ascii="Times New Roman" w:hAnsi="Times New Roman"/>
          <w:b/>
          <w:sz w:val="32"/>
          <w:lang w:val="en-US"/>
        </w:rPr>
      </w:pPr>
      <w:r w:rsidRPr="00071F4E">
        <w:rPr>
          <w:rFonts w:ascii="Times New Roman" w:hAnsi="Times New Roman"/>
          <w:b/>
          <w:sz w:val="32"/>
          <w:lang w:val="en-US"/>
        </w:rPr>
        <w:t>Appendix</w:t>
      </w:r>
    </w:p>
    <w:p w14:paraId="58B6E4CA" w14:textId="75207BA6" w:rsidR="00216E6D" w:rsidRPr="00071F4E" w:rsidRDefault="00216E6D" w:rsidP="000F47BE">
      <w:pPr>
        <w:jc w:val="center"/>
        <w:rPr>
          <w:rFonts w:ascii="Times New Roman" w:hAnsi="Times New Roman" w:cs="Times New Roman"/>
        </w:rPr>
      </w:pPr>
      <w:r w:rsidRPr="00071F4E">
        <w:rPr>
          <w:rFonts w:ascii="Times New Roman" w:hAnsi="Times New Roman" w:cs="Times New Roman"/>
          <w:b/>
          <w:bCs/>
        </w:rPr>
        <w:t>Table 1: Simulation</w:t>
      </w:r>
      <w:r w:rsidR="00962E1B" w:rsidRPr="00071F4E">
        <w:rPr>
          <w:rFonts w:ascii="Times New Roman" w:hAnsi="Times New Roman" w:cs="Times New Roman"/>
          <w:b/>
          <w:bCs/>
        </w:rPr>
        <w:t xml:space="preserve"> assumption for HARQ feedback for unicast</w:t>
      </w:r>
    </w:p>
    <w:tbl>
      <w:tblPr>
        <w:tblStyle w:val="TableGrid"/>
        <w:tblW w:w="0" w:type="auto"/>
        <w:tblLook w:val="04A0" w:firstRow="1" w:lastRow="0" w:firstColumn="1" w:lastColumn="0" w:noHBand="0" w:noVBand="1"/>
      </w:tblPr>
      <w:tblGrid>
        <w:gridCol w:w="4706"/>
        <w:gridCol w:w="4644"/>
      </w:tblGrid>
      <w:tr w:rsidR="00216E6D" w:rsidRPr="00071F4E" w14:paraId="2FFD2680" w14:textId="77777777" w:rsidTr="00D12C15">
        <w:tc>
          <w:tcPr>
            <w:tcW w:w="4706" w:type="dxa"/>
            <w:shd w:val="clear" w:color="auto" w:fill="EEECE1" w:themeFill="background2"/>
          </w:tcPr>
          <w:p w14:paraId="7B73F40B"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Parameter</w:t>
            </w:r>
          </w:p>
        </w:tc>
        <w:tc>
          <w:tcPr>
            <w:tcW w:w="4644" w:type="dxa"/>
            <w:shd w:val="clear" w:color="auto" w:fill="EEECE1" w:themeFill="background2"/>
          </w:tcPr>
          <w:p w14:paraId="2A6641F5" w14:textId="77777777" w:rsidR="00216E6D" w:rsidRPr="00071F4E" w:rsidRDefault="00216E6D" w:rsidP="000F47BE">
            <w:pPr>
              <w:spacing w:after="80"/>
              <w:jc w:val="center"/>
              <w:rPr>
                <w:rFonts w:ascii="Times New Roman" w:hAnsi="Times New Roman" w:cs="Times New Roman"/>
                <w:b/>
                <w:sz w:val="20"/>
                <w:szCs w:val="20"/>
              </w:rPr>
            </w:pPr>
            <w:r w:rsidRPr="00071F4E">
              <w:rPr>
                <w:rFonts w:ascii="Times New Roman" w:hAnsi="Times New Roman" w:cs="Times New Roman"/>
                <w:b/>
                <w:sz w:val="20"/>
                <w:szCs w:val="20"/>
              </w:rPr>
              <w:t>Value</w:t>
            </w:r>
          </w:p>
        </w:tc>
      </w:tr>
      <w:tr w:rsidR="00216E6D" w:rsidRPr="00071F4E" w14:paraId="37C12CF3" w14:textId="77777777" w:rsidTr="00D12C15">
        <w:tc>
          <w:tcPr>
            <w:tcW w:w="4706" w:type="dxa"/>
          </w:tcPr>
          <w:p w14:paraId="1DBAD5D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Carrier frequency</w:t>
            </w:r>
          </w:p>
        </w:tc>
        <w:tc>
          <w:tcPr>
            <w:tcW w:w="4644" w:type="dxa"/>
          </w:tcPr>
          <w:p w14:paraId="23A97A2F"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6 GHz</w:t>
            </w:r>
          </w:p>
        </w:tc>
      </w:tr>
      <w:tr w:rsidR="00216E6D" w:rsidRPr="00071F4E" w14:paraId="64127333" w14:textId="77777777" w:rsidTr="00D12C15">
        <w:tc>
          <w:tcPr>
            <w:tcW w:w="4706" w:type="dxa"/>
          </w:tcPr>
          <w:p w14:paraId="08E631E2"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Bandwidth</w:t>
            </w:r>
          </w:p>
        </w:tc>
        <w:tc>
          <w:tcPr>
            <w:tcW w:w="4644" w:type="dxa"/>
          </w:tcPr>
          <w:p w14:paraId="0214692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20 MHz</w:t>
            </w:r>
          </w:p>
        </w:tc>
      </w:tr>
      <w:tr w:rsidR="00216E6D" w:rsidRPr="00071F4E" w14:paraId="2B8C28DA" w14:textId="77777777" w:rsidTr="00D12C15">
        <w:tc>
          <w:tcPr>
            <w:tcW w:w="4706" w:type="dxa"/>
          </w:tcPr>
          <w:p w14:paraId="32DA65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Sub-channel size</w:t>
            </w:r>
          </w:p>
        </w:tc>
        <w:tc>
          <w:tcPr>
            <w:tcW w:w="4644" w:type="dxa"/>
          </w:tcPr>
          <w:p w14:paraId="7F7AF81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32 RBs</w:t>
            </w:r>
          </w:p>
        </w:tc>
      </w:tr>
      <w:tr w:rsidR="00216E6D" w:rsidRPr="00071F4E" w14:paraId="059689E1" w14:textId="77777777" w:rsidTr="00D12C15">
        <w:tc>
          <w:tcPr>
            <w:tcW w:w="4706" w:type="dxa"/>
          </w:tcPr>
          <w:p w14:paraId="3B080A5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Sub-carrier spacing</w:t>
            </w:r>
          </w:p>
        </w:tc>
        <w:tc>
          <w:tcPr>
            <w:tcW w:w="4644" w:type="dxa"/>
          </w:tcPr>
          <w:p w14:paraId="3E81689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 kHz</w:t>
            </w:r>
          </w:p>
        </w:tc>
      </w:tr>
      <w:tr w:rsidR="00216E6D" w:rsidRPr="00071F4E" w14:paraId="641F39C7" w14:textId="77777777" w:rsidTr="00D12C15">
        <w:tc>
          <w:tcPr>
            <w:tcW w:w="4706" w:type="dxa"/>
          </w:tcPr>
          <w:p w14:paraId="7B343D79"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TX/Rx Antennas</w:t>
            </w:r>
          </w:p>
        </w:tc>
        <w:tc>
          <w:tcPr>
            <w:tcW w:w="4644" w:type="dxa"/>
          </w:tcPr>
          <w:p w14:paraId="1E2748C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2 Tx/2 Rx</w:t>
            </w:r>
          </w:p>
        </w:tc>
      </w:tr>
      <w:tr w:rsidR="00216E6D" w:rsidRPr="00071F4E" w14:paraId="0E778E92" w14:textId="77777777" w:rsidTr="00D12C15">
        <w:tc>
          <w:tcPr>
            <w:tcW w:w="4706" w:type="dxa"/>
          </w:tcPr>
          <w:p w14:paraId="1CF8787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Scenario</w:t>
            </w:r>
          </w:p>
        </w:tc>
        <w:tc>
          <w:tcPr>
            <w:tcW w:w="4644" w:type="dxa"/>
          </w:tcPr>
          <w:p w14:paraId="03311ECF" w14:textId="7A348B4F" w:rsidR="00216E6D" w:rsidRPr="00071F4E" w:rsidRDefault="00075141" w:rsidP="000F47BE">
            <w:pPr>
              <w:spacing w:after="80"/>
              <w:rPr>
                <w:rFonts w:ascii="Times New Roman" w:hAnsi="Times New Roman" w:cs="Times New Roman"/>
                <w:sz w:val="20"/>
                <w:szCs w:val="20"/>
              </w:rPr>
            </w:pPr>
            <w:r w:rsidRPr="00071F4E">
              <w:rPr>
                <w:rFonts w:ascii="Times New Roman" w:hAnsi="Times New Roman" w:cs="Times New Roman"/>
                <w:sz w:val="20"/>
                <w:szCs w:val="20"/>
              </w:rPr>
              <w:t>Urban</w:t>
            </w:r>
          </w:p>
        </w:tc>
      </w:tr>
      <w:tr w:rsidR="00216E6D" w:rsidRPr="00071F4E" w14:paraId="356C99AF" w14:textId="77777777" w:rsidTr="00D12C15">
        <w:tc>
          <w:tcPr>
            <w:tcW w:w="4706" w:type="dxa"/>
          </w:tcPr>
          <w:p w14:paraId="1BA520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Traffic model</w:t>
            </w:r>
          </w:p>
        </w:tc>
        <w:tc>
          <w:tcPr>
            <w:tcW w:w="4644" w:type="dxa"/>
          </w:tcPr>
          <w:p w14:paraId="28D6043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 Medium intensity (Model 2), 10/20/30 ms inter-packet arrival, 50% vehicles generate packets.</w:t>
            </w:r>
          </w:p>
        </w:tc>
      </w:tr>
      <w:tr w:rsidR="00216E6D" w:rsidRPr="00071F4E" w14:paraId="26C3FC37" w14:textId="77777777" w:rsidTr="00D12C15">
        <w:tc>
          <w:tcPr>
            <w:tcW w:w="4706" w:type="dxa"/>
          </w:tcPr>
          <w:p w14:paraId="2250910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lang w:val="en-GB"/>
              </w:rPr>
              <w:t>SCI/Data resource multiplexing</w:t>
            </w:r>
          </w:p>
        </w:tc>
        <w:tc>
          <w:tcPr>
            <w:tcW w:w="4644" w:type="dxa"/>
          </w:tcPr>
          <w:p w14:paraId="07D8E48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iCs/>
                <w:sz w:val="20"/>
                <w:szCs w:val="20"/>
                <w:lang w:val="en-GB"/>
              </w:rPr>
              <w:t>Same slot SCI and Data transmission with Option 3 multiplexing scheme</w:t>
            </w:r>
          </w:p>
        </w:tc>
      </w:tr>
      <w:tr w:rsidR="00216E6D" w:rsidRPr="00071F4E" w14:paraId="04516A69" w14:textId="77777777" w:rsidTr="00D12C15">
        <w:tc>
          <w:tcPr>
            <w:tcW w:w="4706" w:type="dxa"/>
          </w:tcPr>
          <w:p w14:paraId="47AF966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frequency resource allocation</w:t>
            </w:r>
          </w:p>
        </w:tc>
        <w:tc>
          <w:tcPr>
            <w:tcW w:w="4644" w:type="dxa"/>
          </w:tcPr>
          <w:p w14:paraId="3629F81C"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5 PRB</w:t>
            </w:r>
          </w:p>
          <w:p w14:paraId="03202C5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32 PRB</w:t>
            </w:r>
          </w:p>
        </w:tc>
      </w:tr>
      <w:tr w:rsidR="00216E6D" w:rsidRPr="00071F4E" w14:paraId="09878A34" w14:textId="77777777" w:rsidTr="00D12C15">
        <w:tc>
          <w:tcPr>
            <w:tcW w:w="4706" w:type="dxa"/>
          </w:tcPr>
          <w:p w14:paraId="426BF418" w14:textId="77777777" w:rsidR="00216E6D" w:rsidRPr="00071F4E" w:rsidRDefault="00216E6D" w:rsidP="000F47BE">
            <w:pPr>
              <w:spacing w:after="80"/>
              <w:rPr>
                <w:rFonts w:ascii="Times New Roman" w:hAnsi="Times New Roman" w:cs="Times New Roman"/>
                <w:sz w:val="20"/>
                <w:szCs w:val="20"/>
                <w:lang w:val="en-GB"/>
              </w:rPr>
            </w:pPr>
            <w:r w:rsidRPr="00071F4E">
              <w:rPr>
                <w:rFonts w:ascii="Times New Roman" w:hAnsi="Times New Roman" w:cs="Times New Roman"/>
                <w:sz w:val="20"/>
                <w:szCs w:val="20"/>
                <w:lang w:val="en-GB"/>
              </w:rPr>
              <w:t>SCI/Data time resource allocation</w:t>
            </w:r>
          </w:p>
        </w:tc>
        <w:tc>
          <w:tcPr>
            <w:tcW w:w="4644" w:type="dxa"/>
          </w:tcPr>
          <w:p w14:paraId="42802529" w14:textId="77777777" w:rsidR="00216E6D" w:rsidRPr="00071F4E" w:rsidRDefault="00216E6D" w:rsidP="000F47BE">
            <w:pPr>
              <w:tabs>
                <w:tab w:val="num" w:pos="1584"/>
              </w:tabs>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PSCCH: 2 Symbols</w:t>
            </w:r>
          </w:p>
          <w:p w14:paraId="491E6864"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PSSCH: 10 Symbols (no PSFCH in slot)</w:t>
            </w:r>
          </w:p>
          <w:p w14:paraId="2E979DA5" w14:textId="77777777" w:rsidR="00216E6D" w:rsidRPr="00071F4E" w:rsidRDefault="00216E6D" w:rsidP="000F47BE">
            <w:pPr>
              <w:spacing w:after="80"/>
              <w:rPr>
                <w:rFonts w:ascii="Times New Roman" w:hAnsi="Times New Roman" w:cs="Times New Roman"/>
                <w:iCs/>
                <w:sz w:val="20"/>
                <w:szCs w:val="20"/>
                <w:lang w:val="en-GB"/>
              </w:rPr>
            </w:pPr>
            <w:r w:rsidRPr="00071F4E">
              <w:rPr>
                <w:rFonts w:ascii="Times New Roman" w:hAnsi="Times New Roman" w:cs="Times New Roman"/>
                <w:iCs/>
                <w:sz w:val="20"/>
                <w:szCs w:val="20"/>
                <w:lang w:val="en-GB"/>
              </w:rPr>
              <w:t xml:space="preserve">             : 9 symbols (PSFCH in same slot)</w:t>
            </w:r>
          </w:p>
        </w:tc>
      </w:tr>
      <w:tr w:rsidR="00216E6D" w:rsidRPr="00071F4E" w14:paraId="5F39D938" w14:textId="77777777" w:rsidTr="00D12C15">
        <w:tc>
          <w:tcPr>
            <w:tcW w:w="4706" w:type="dxa"/>
          </w:tcPr>
          <w:p w14:paraId="2FCD9667"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Overhead (for both PSSCH and PSCCH)</w:t>
            </w:r>
          </w:p>
        </w:tc>
        <w:tc>
          <w:tcPr>
            <w:tcW w:w="4644" w:type="dxa"/>
          </w:tcPr>
          <w:p w14:paraId="7D0FB90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4/14 (GP, DMRS, AGC)</w:t>
            </w:r>
          </w:p>
        </w:tc>
      </w:tr>
      <w:tr w:rsidR="00216E6D" w:rsidRPr="00071F4E" w14:paraId="6141B178" w14:textId="77777777" w:rsidTr="00D12C15">
        <w:tc>
          <w:tcPr>
            <w:tcW w:w="4706" w:type="dxa"/>
          </w:tcPr>
          <w:p w14:paraId="494F2278"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Sensing and resource selection </w:t>
            </w:r>
          </w:p>
        </w:tc>
        <w:tc>
          <w:tcPr>
            <w:tcW w:w="4644" w:type="dxa"/>
          </w:tcPr>
          <w:p w14:paraId="7BEA295C" w14:textId="4CD1473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 xml:space="preserve">Mode 2 based on </w:t>
            </w:r>
            <w:r w:rsidR="00570B89" w:rsidRPr="00071F4E">
              <w:rPr>
                <w:rFonts w:ascii="Times New Roman" w:hAnsi="Times New Roman" w:cs="Times New Roman"/>
                <w:sz w:val="20"/>
                <w:szCs w:val="20"/>
              </w:rPr>
              <w:t>l</w:t>
            </w:r>
            <w:r w:rsidRPr="00071F4E">
              <w:rPr>
                <w:rFonts w:ascii="Times New Roman" w:hAnsi="Times New Roman" w:cs="Times New Roman"/>
                <w:sz w:val="20"/>
                <w:szCs w:val="20"/>
              </w:rPr>
              <w:t>ong term sensing procedure (as specified for LTE mode 4)</w:t>
            </w:r>
          </w:p>
        </w:tc>
      </w:tr>
      <w:tr w:rsidR="00216E6D" w:rsidRPr="00071F4E" w14:paraId="665CF652" w14:textId="77777777" w:rsidTr="00D12C15">
        <w:tc>
          <w:tcPr>
            <w:tcW w:w="4706" w:type="dxa"/>
            <w:shd w:val="clear" w:color="auto" w:fill="auto"/>
          </w:tcPr>
          <w:p w14:paraId="30423CF5"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Sensing distance (d</w:t>
            </w:r>
            <w:r w:rsidRPr="00071F4E">
              <w:rPr>
                <w:rFonts w:ascii="Times New Roman" w:hAnsi="Times New Roman" w:cs="Times New Roman"/>
                <w:sz w:val="20"/>
                <w:szCs w:val="20"/>
                <w:vertAlign w:val="subscript"/>
              </w:rPr>
              <w:t>sensing</w:t>
            </w:r>
            <w:r w:rsidRPr="00071F4E">
              <w:rPr>
                <w:rFonts w:ascii="Times New Roman" w:hAnsi="Times New Roman" w:cs="Times New Roman"/>
                <w:sz w:val="20"/>
                <w:szCs w:val="20"/>
              </w:rPr>
              <w:t xml:space="preserve">) </w:t>
            </w:r>
          </w:p>
        </w:tc>
        <w:tc>
          <w:tcPr>
            <w:tcW w:w="4644" w:type="dxa"/>
            <w:shd w:val="clear" w:color="auto" w:fill="auto"/>
          </w:tcPr>
          <w:p w14:paraId="782960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700 m</w:t>
            </w:r>
          </w:p>
        </w:tc>
      </w:tr>
      <w:tr w:rsidR="00216E6D" w:rsidRPr="00071F4E" w14:paraId="2BEB9BF8" w14:textId="77777777" w:rsidTr="00D12C15">
        <w:tc>
          <w:tcPr>
            <w:tcW w:w="4706" w:type="dxa"/>
            <w:shd w:val="clear" w:color="auto" w:fill="auto"/>
          </w:tcPr>
          <w:p w14:paraId="176287A0"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Unicast session distance</w:t>
            </w:r>
          </w:p>
        </w:tc>
        <w:tc>
          <w:tcPr>
            <w:tcW w:w="4644" w:type="dxa"/>
            <w:shd w:val="clear" w:color="auto" w:fill="auto"/>
          </w:tcPr>
          <w:p w14:paraId="39F9C4D1" w14:textId="77777777" w:rsidR="00216E6D" w:rsidRPr="00071F4E" w:rsidRDefault="00216E6D" w:rsidP="000F47BE">
            <w:pPr>
              <w:spacing w:after="80"/>
              <w:rPr>
                <w:rFonts w:ascii="Times New Roman" w:hAnsi="Times New Roman" w:cs="Times New Roman"/>
                <w:sz w:val="20"/>
              </w:rPr>
            </w:pPr>
            <w:r w:rsidRPr="00071F4E">
              <w:rPr>
                <w:rFonts w:ascii="Times New Roman" w:hAnsi="Times New Roman" w:cs="Times New Roman"/>
                <w:sz w:val="20"/>
              </w:rPr>
              <w:t>500 m for Highway</w:t>
            </w:r>
          </w:p>
          <w:p w14:paraId="3E00488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150m for Urban Grid</w:t>
            </w:r>
          </w:p>
        </w:tc>
      </w:tr>
      <w:tr w:rsidR="00216E6D" w:rsidRPr="00071F4E" w14:paraId="6D61D25F" w14:textId="77777777" w:rsidTr="00D12C15">
        <w:tc>
          <w:tcPr>
            <w:tcW w:w="4706" w:type="dxa"/>
            <w:shd w:val="clear" w:color="auto" w:fill="auto"/>
          </w:tcPr>
          <w:p w14:paraId="08CB37AA"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Data packet Tx parameters</w:t>
            </w:r>
          </w:p>
        </w:tc>
        <w:tc>
          <w:tcPr>
            <w:tcW w:w="4644" w:type="dxa"/>
            <w:shd w:val="clear" w:color="auto" w:fill="auto"/>
          </w:tcPr>
          <w:p w14:paraId="77231B91"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Periodic:</w:t>
            </w:r>
          </w:p>
          <w:p w14:paraId="18E58D5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800 bytes 16-QAM (CR 0.42/0.48)</w:t>
            </w:r>
          </w:p>
          <w:p w14:paraId="396B8889" w14:textId="77777777" w:rsidR="00216E6D" w:rsidRPr="00071F4E" w:rsidRDefault="00216E6D" w:rsidP="000F47BE">
            <w:pPr>
              <w:spacing w:after="80"/>
              <w:rPr>
                <w:rFonts w:ascii="Times New Roman" w:hAnsi="Times New Roman" w:cs="Times New Roman"/>
              </w:rPr>
            </w:pPr>
            <w:r w:rsidRPr="00071F4E">
              <w:rPr>
                <w:rFonts w:ascii="Times New Roman" w:hAnsi="Times New Roman" w:cs="Times New Roman"/>
                <w:sz w:val="20"/>
                <w:szCs w:val="20"/>
              </w:rPr>
              <w:t>1200 bytes: 16 QAM (CR 0.64) / 64-QAM (CR 0.5)</w:t>
            </w:r>
            <w:r w:rsidRPr="00071F4E">
              <w:rPr>
                <w:rFonts w:ascii="Times New Roman" w:hAnsi="Times New Roman" w:cs="Times New Roman"/>
              </w:rPr>
              <w:t xml:space="preserve"> </w:t>
            </w:r>
          </w:p>
        </w:tc>
      </w:tr>
      <w:tr w:rsidR="00216E6D" w:rsidRPr="00071F4E" w14:paraId="5C0F933D" w14:textId="77777777" w:rsidTr="00D12C15">
        <w:tc>
          <w:tcPr>
            <w:tcW w:w="4706" w:type="dxa"/>
            <w:shd w:val="clear" w:color="auto" w:fill="auto"/>
          </w:tcPr>
          <w:p w14:paraId="5CD08836"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Fixed or maximum number of retransmissions (without/with HARQ feedback, respectively)</w:t>
            </w:r>
          </w:p>
        </w:tc>
        <w:tc>
          <w:tcPr>
            <w:tcW w:w="4644" w:type="dxa"/>
            <w:shd w:val="clear" w:color="auto" w:fill="auto"/>
          </w:tcPr>
          <w:p w14:paraId="470669A4" w14:textId="77777777" w:rsidR="00216E6D" w:rsidRPr="00071F4E" w:rsidRDefault="00216E6D" w:rsidP="000F47BE">
            <w:pPr>
              <w:spacing w:after="80"/>
              <w:rPr>
                <w:rFonts w:ascii="Times New Roman" w:hAnsi="Times New Roman" w:cs="Times New Roman"/>
                <w:sz w:val="20"/>
                <w:szCs w:val="20"/>
              </w:rPr>
            </w:pPr>
            <w:r w:rsidRPr="00071F4E">
              <w:rPr>
                <w:rFonts w:ascii="Times New Roman" w:hAnsi="Times New Roman" w:cs="Times New Roman"/>
                <w:sz w:val="20"/>
                <w:szCs w:val="20"/>
              </w:rPr>
              <w:t>1</w:t>
            </w:r>
          </w:p>
        </w:tc>
      </w:tr>
    </w:tbl>
    <w:p w14:paraId="5C90831E" w14:textId="77777777" w:rsidR="00216E6D" w:rsidRPr="00071F4E" w:rsidRDefault="00216E6D" w:rsidP="00216E6D">
      <w:pPr>
        <w:rPr>
          <w:rFonts w:ascii="Times New Roman" w:hAnsi="Times New Roman" w:cs="Times New Roman"/>
        </w:rPr>
      </w:pPr>
    </w:p>
    <w:p w14:paraId="2F030EAF" w14:textId="77777777" w:rsidR="00216E6D" w:rsidRPr="00071F4E" w:rsidRDefault="00216E6D" w:rsidP="00216E6D">
      <w:pPr>
        <w:rPr>
          <w:rFonts w:ascii="Times New Roman" w:hAnsi="Times New Roman" w:cs="Times New Roman"/>
        </w:rPr>
      </w:pPr>
    </w:p>
    <w:p w14:paraId="7C91EB44" w14:textId="77777777" w:rsidR="00216E6D" w:rsidRPr="00071F4E" w:rsidRDefault="00216E6D" w:rsidP="001B11A7">
      <w:pPr>
        <w:rPr>
          <w:rFonts w:ascii="Times New Roman" w:hAnsi="Times New Roman" w:cs="Times New Roman"/>
        </w:rPr>
      </w:pPr>
    </w:p>
    <w:sectPr w:rsidR="00216E6D" w:rsidRPr="00071F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EEFDE" w14:textId="77777777" w:rsidR="001C10CE" w:rsidRDefault="001C10CE">
      <w:r>
        <w:separator/>
      </w:r>
    </w:p>
  </w:endnote>
  <w:endnote w:type="continuationSeparator" w:id="0">
    <w:p w14:paraId="117A8705" w14:textId="77777777" w:rsidR="001C10CE" w:rsidRDefault="001C10CE">
      <w:r>
        <w:continuationSeparator/>
      </w:r>
    </w:p>
  </w:endnote>
  <w:endnote w:type="continuationNotice" w:id="1">
    <w:p w14:paraId="577B62F1" w14:textId="77777777" w:rsidR="001C10CE" w:rsidRDefault="001C1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51F15" w14:textId="77777777" w:rsidR="001C10CE" w:rsidRDefault="001C10CE">
      <w:r>
        <w:separator/>
      </w:r>
    </w:p>
  </w:footnote>
  <w:footnote w:type="continuationSeparator" w:id="0">
    <w:p w14:paraId="1F311C8A" w14:textId="77777777" w:rsidR="001C10CE" w:rsidRDefault="001C10CE">
      <w:r>
        <w:continuationSeparator/>
      </w:r>
    </w:p>
  </w:footnote>
  <w:footnote w:type="continuationNotice" w:id="1">
    <w:p w14:paraId="0ECB6100" w14:textId="77777777" w:rsidR="001C10CE" w:rsidRDefault="001C10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B5DC2"/>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717B3C"/>
    <w:multiLevelType w:val="hybridMultilevel"/>
    <w:tmpl w:val="45983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97C91"/>
    <w:multiLevelType w:val="hybridMultilevel"/>
    <w:tmpl w:val="2394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A6388"/>
    <w:multiLevelType w:val="hybridMultilevel"/>
    <w:tmpl w:val="2B4A187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D16F4A"/>
    <w:multiLevelType w:val="hybridMultilevel"/>
    <w:tmpl w:val="238AD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33CDC"/>
    <w:multiLevelType w:val="hybridMultilevel"/>
    <w:tmpl w:val="BC6285E6"/>
    <w:lvl w:ilvl="0" w:tplc="47CA6668">
      <w:start w:val="1"/>
      <w:numFmt w:val="bullet"/>
      <w:lvlText w:val=""/>
      <w:lvlJc w:val="left"/>
      <w:pPr>
        <w:ind w:left="2988" w:hanging="360"/>
      </w:pPr>
      <w:rPr>
        <w:rFonts w:ascii="Symbol" w:hAnsi="Symbol" w:hint="default"/>
        <w:color w:val="244061" w:themeColor="accent1" w:themeShade="80"/>
      </w:rPr>
    </w:lvl>
    <w:lvl w:ilvl="1" w:tplc="04090001">
      <w:start w:val="1"/>
      <w:numFmt w:val="bullet"/>
      <w:lvlText w:val=""/>
      <w:lvlJc w:val="left"/>
      <w:pPr>
        <w:ind w:left="3708" w:hanging="360"/>
      </w:pPr>
      <w:rPr>
        <w:rFonts w:ascii="Symbol" w:hAnsi="Symbol"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6"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3D790E"/>
    <w:multiLevelType w:val="hybridMultilevel"/>
    <w:tmpl w:val="7F4273FC"/>
    <w:lvl w:ilvl="0" w:tplc="D26E50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B07B8F"/>
    <w:multiLevelType w:val="hybridMultilevel"/>
    <w:tmpl w:val="1C1CC4FC"/>
    <w:lvl w:ilvl="0" w:tplc="FACACEA6">
      <w:start w:val="1"/>
      <w:numFmt w:val="bullet"/>
      <w:lvlText w:val=""/>
      <w:lvlJc w:val="left"/>
      <w:pPr>
        <w:ind w:left="2160" w:hanging="360"/>
      </w:pPr>
      <w:rPr>
        <w:rFonts w:ascii="Wingdings" w:hAnsi="Wingdings" w:hint="default"/>
        <w:color w:val="17365D" w:themeColor="text2" w:themeShade="BF"/>
      </w:rPr>
    </w:lvl>
    <w:lvl w:ilvl="1" w:tplc="AE4E86E6">
      <w:numFmt w:val="bullet"/>
      <w:lvlText w:val="·"/>
      <w:lvlJc w:val="left"/>
      <w:pPr>
        <w:ind w:left="2880" w:hanging="360"/>
      </w:pPr>
      <w:rPr>
        <w:rFonts w:ascii="Times New Roman" w:eastAsia="Calibri" w:hAnsi="Times New Roman" w:cs="Times New Roman" w:hint="default"/>
        <w:color w:val="1F497D"/>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440157B"/>
    <w:multiLevelType w:val="hybridMultilevel"/>
    <w:tmpl w:val="F38A88E2"/>
    <w:lvl w:ilvl="0" w:tplc="AFF00E7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80A68AC"/>
    <w:multiLevelType w:val="hybridMultilevel"/>
    <w:tmpl w:val="CFE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0C257E8"/>
    <w:multiLevelType w:val="hybridMultilevel"/>
    <w:tmpl w:val="4420DD8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2AB35A1"/>
    <w:multiLevelType w:val="hybridMultilevel"/>
    <w:tmpl w:val="2EB06D6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EC0BC8"/>
    <w:multiLevelType w:val="hybridMultilevel"/>
    <w:tmpl w:val="6340027C"/>
    <w:lvl w:ilvl="0" w:tplc="AD1483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C254333"/>
    <w:multiLevelType w:val="hybridMultilevel"/>
    <w:tmpl w:val="260AA65C"/>
    <w:lvl w:ilvl="0" w:tplc="41BE92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AA41E6"/>
    <w:multiLevelType w:val="hybridMultilevel"/>
    <w:tmpl w:val="FCD2A3A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7131950"/>
    <w:multiLevelType w:val="hybridMultilevel"/>
    <w:tmpl w:val="9BF0D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6E3358"/>
    <w:multiLevelType w:val="hybridMultilevel"/>
    <w:tmpl w:val="CB865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2E02CE"/>
    <w:multiLevelType w:val="hybridMultilevel"/>
    <w:tmpl w:val="720EDED4"/>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7"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6D45F1"/>
    <w:multiLevelType w:val="multilevel"/>
    <w:tmpl w:val="CD62A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F589D"/>
    <w:multiLevelType w:val="hybridMultilevel"/>
    <w:tmpl w:val="720CB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0AEC71E">
      <w:numFmt w:val="bullet"/>
      <w:lvlText w:val="-"/>
      <w:lvlJc w:val="left"/>
      <w:pPr>
        <w:ind w:left="2160" w:hanging="360"/>
      </w:pPr>
      <w:rPr>
        <w:rFonts w:ascii="Times New Roman" w:eastAsiaTheme="minorHAnsi"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8"/>
  </w:num>
  <w:num w:numId="3">
    <w:abstractNumId w:val="28"/>
  </w:num>
  <w:num w:numId="4">
    <w:abstractNumId w:val="29"/>
  </w:num>
  <w:num w:numId="5">
    <w:abstractNumId w:val="18"/>
  </w:num>
  <w:num w:numId="6">
    <w:abstractNumId w:val="31"/>
  </w:num>
  <w:num w:numId="7">
    <w:abstractNumId w:val="43"/>
  </w:num>
  <w:num w:numId="8">
    <w:abstractNumId w:val="19"/>
  </w:num>
  <w:num w:numId="9">
    <w:abstractNumId w:val="62"/>
  </w:num>
  <w:num w:numId="10">
    <w:abstractNumId w:val="24"/>
  </w:num>
  <w:num w:numId="11">
    <w:abstractNumId w:val="61"/>
  </w:num>
  <w:num w:numId="12">
    <w:abstractNumId w:val="30"/>
  </w:num>
  <w:num w:numId="13">
    <w:abstractNumId w:val="40"/>
  </w:num>
  <w:num w:numId="14">
    <w:abstractNumId w:val="41"/>
  </w:num>
  <w:num w:numId="15">
    <w:abstractNumId w:val="42"/>
  </w:num>
  <w:num w:numId="16">
    <w:abstractNumId w:val="10"/>
  </w:num>
  <w:num w:numId="17">
    <w:abstractNumId w:val="63"/>
  </w:num>
  <w:num w:numId="18">
    <w:abstractNumId w:val="22"/>
  </w:num>
  <w:num w:numId="19">
    <w:abstractNumId w:val="59"/>
  </w:num>
  <w:num w:numId="20">
    <w:abstractNumId w:val="2"/>
  </w:num>
  <w:num w:numId="21">
    <w:abstractNumId w:val="5"/>
  </w:num>
  <w:num w:numId="22">
    <w:abstractNumId w:val="51"/>
  </w:num>
  <w:num w:numId="23">
    <w:abstractNumId w:val="45"/>
  </w:num>
  <w:num w:numId="24">
    <w:abstractNumId w:val="7"/>
  </w:num>
  <w:num w:numId="25">
    <w:abstractNumId w:val="13"/>
  </w:num>
  <w:num w:numId="26">
    <w:abstractNumId w:val="58"/>
  </w:num>
  <w:num w:numId="27">
    <w:abstractNumId w:val="13"/>
  </w:num>
  <w:num w:numId="28">
    <w:abstractNumId w:val="15"/>
  </w:num>
  <w:num w:numId="29">
    <w:abstractNumId w:val="44"/>
  </w:num>
  <w:num w:numId="30">
    <w:abstractNumId w:val="27"/>
  </w:num>
  <w:num w:numId="31">
    <w:abstractNumId w:val="46"/>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7"/>
  </w:num>
  <w:num w:numId="34">
    <w:abstractNumId w:val="53"/>
  </w:num>
  <w:num w:numId="35">
    <w:abstractNumId w:val="21"/>
  </w:num>
  <w:num w:numId="36">
    <w:abstractNumId w:val="54"/>
  </w:num>
  <w:num w:numId="37">
    <w:abstractNumId w:val="50"/>
  </w:num>
  <w:num w:numId="38">
    <w:abstractNumId w:val="39"/>
  </w:num>
  <w:num w:numId="39">
    <w:abstractNumId w:val="57"/>
  </w:num>
  <w:num w:numId="40">
    <w:abstractNumId w:val="9"/>
  </w:num>
  <w:num w:numId="41">
    <w:abstractNumId w:val="4"/>
  </w:num>
  <w:num w:numId="42">
    <w:abstractNumId w:val="20"/>
  </w:num>
  <w:num w:numId="43">
    <w:abstractNumId w:val="32"/>
  </w:num>
  <w:num w:numId="44">
    <w:abstractNumId w:val="56"/>
  </w:num>
  <w:num w:numId="45">
    <w:abstractNumId w:val="25"/>
  </w:num>
  <w:num w:numId="46">
    <w:abstractNumId w:val="11"/>
  </w:num>
  <w:num w:numId="47">
    <w:abstractNumId w:val="2"/>
  </w:num>
  <w:num w:numId="48">
    <w:abstractNumId w:val="55"/>
  </w:num>
  <w:num w:numId="49">
    <w:abstractNumId w:val="36"/>
  </w:num>
  <w:num w:numId="50">
    <w:abstractNumId w:val="1"/>
  </w:num>
  <w:num w:numId="51">
    <w:abstractNumId w:val="12"/>
  </w:num>
  <w:num w:numId="52">
    <w:abstractNumId w:val="3"/>
  </w:num>
  <w:num w:numId="53">
    <w:abstractNumId w:val="48"/>
  </w:num>
  <w:num w:numId="54">
    <w:abstractNumId w:val="8"/>
  </w:num>
  <w:num w:numId="55">
    <w:abstractNumId w:val="49"/>
  </w:num>
  <w:num w:numId="56">
    <w:abstractNumId w:val="17"/>
  </w:num>
  <w:num w:numId="57">
    <w:abstractNumId w:val="16"/>
  </w:num>
  <w:num w:numId="58">
    <w:abstractNumId w:val="26"/>
  </w:num>
  <w:num w:numId="59">
    <w:abstractNumId w:val="34"/>
  </w:num>
  <w:num w:numId="60">
    <w:abstractNumId w:val="6"/>
  </w:num>
  <w:num w:numId="61">
    <w:abstractNumId w:val="14"/>
  </w:num>
  <w:num w:numId="62">
    <w:abstractNumId w:val="6"/>
  </w:num>
  <w:num w:numId="63">
    <w:abstractNumId w:val="37"/>
  </w:num>
  <w:num w:numId="64">
    <w:abstractNumId w:val="2"/>
  </w:num>
  <w:num w:numId="65">
    <w:abstractNumId w:val="35"/>
  </w:num>
  <w:num w:numId="66">
    <w:abstractNumId w:val="23"/>
  </w:num>
  <w:num w:numId="67">
    <w:abstractNumId w:val="52"/>
  </w:num>
  <w:num w:numId="68">
    <w:abstractNumId w:val="33"/>
  </w:num>
  <w:num w:numId="69">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C1"/>
    <w:rsid w:val="00000633"/>
    <w:rsid w:val="000006E1"/>
    <w:rsid w:val="00000EE0"/>
    <w:rsid w:val="0000168C"/>
    <w:rsid w:val="00001EEF"/>
    <w:rsid w:val="00002BC4"/>
    <w:rsid w:val="00002F99"/>
    <w:rsid w:val="0000325C"/>
    <w:rsid w:val="00003E50"/>
    <w:rsid w:val="00003EC3"/>
    <w:rsid w:val="00003FB2"/>
    <w:rsid w:val="00004B03"/>
    <w:rsid w:val="00004C2D"/>
    <w:rsid w:val="00004C9A"/>
    <w:rsid w:val="00005012"/>
    <w:rsid w:val="00006446"/>
    <w:rsid w:val="00006896"/>
    <w:rsid w:val="00007CDC"/>
    <w:rsid w:val="000101EC"/>
    <w:rsid w:val="000104C6"/>
    <w:rsid w:val="000110C9"/>
    <w:rsid w:val="00011B28"/>
    <w:rsid w:val="00011EE8"/>
    <w:rsid w:val="0001288B"/>
    <w:rsid w:val="00012B9F"/>
    <w:rsid w:val="00012C16"/>
    <w:rsid w:val="00014B23"/>
    <w:rsid w:val="000153E9"/>
    <w:rsid w:val="00015D15"/>
    <w:rsid w:val="0001611C"/>
    <w:rsid w:val="000165C0"/>
    <w:rsid w:val="0001694D"/>
    <w:rsid w:val="00017074"/>
    <w:rsid w:val="0002066A"/>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0EA6"/>
    <w:rsid w:val="00031297"/>
    <w:rsid w:val="00031598"/>
    <w:rsid w:val="00031EC3"/>
    <w:rsid w:val="000325B8"/>
    <w:rsid w:val="00033351"/>
    <w:rsid w:val="0003410A"/>
    <w:rsid w:val="00034C15"/>
    <w:rsid w:val="00035EA8"/>
    <w:rsid w:val="00035F74"/>
    <w:rsid w:val="00036BA1"/>
    <w:rsid w:val="00037187"/>
    <w:rsid w:val="00037E0F"/>
    <w:rsid w:val="000405A0"/>
    <w:rsid w:val="00040B78"/>
    <w:rsid w:val="0004149C"/>
    <w:rsid w:val="00041879"/>
    <w:rsid w:val="00041938"/>
    <w:rsid w:val="000422E2"/>
    <w:rsid w:val="00042BE0"/>
    <w:rsid w:val="00042F22"/>
    <w:rsid w:val="000437FA"/>
    <w:rsid w:val="00043DDF"/>
    <w:rsid w:val="00044278"/>
    <w:rsid w:val="000444EF"/>
    <w:rsid w:val="00044A9C"/>
    <w:rsid w:val="000455AE"/>
    <w:rsid w:val="00045651"/>
    <w:rsid w:val="00045735"/>
    <w:rsid w:val="00045AD3"/>
    <w:rsid w:val="000465B3"/>
    <w:rsid w:val="0004780E"/>
    <w:rsid w:val="00050195"/>
    <w:rsid w:val="00050717"/>
    <w:rsid w:val="00050D83"/>
    <w:rsid w:val="00050E2C"/>
    <w:rsid w:val="000511FA"/>
    <w:rsid w:val="0005264F"/>
    <w:rsid w:val="00052A07"/>
    <w:rsid w:val="000534E3"/>
    <w:rsid w:val="00053756"/>
    <w:rsid w:val="00053B5C"/>
    <w:rsid w:val="00053C47"/>
    <w:rsid w:val="00054303"/>
    <w:rsid w:val="00054815"/>
    <w:rsid w:val="00054EE4"/>
    <w:rsid w:val="000552CB"/>
    <w:rsid w:val="00055378"/>
    <w:rsid w:val="00055E34"/>
    <w:rsid w:val="00055FDB"/>
    <w:rsid w:val="0005606A"/>
    <w:rsid w:val="00056718"/>
    <w:rsid w:val="00056A67"/>
    <w:rsid w:val="00056F02"/>
    <w:rsid w:val="00056FD0"/>
    <w:rsid w:val="00057117"/>
    <w:rsid w:val="000571B8"/>
    <w:rsid w:val="0005757D"/>
    <w:rsid w:val="000575ED"/>
    <w:rsid w:val="00057EFC"/>
    <w:rsid w:val="000604D2"/>
    <w:rsid w:val="000616E7"/>
    <w:rsid w:val="00061829"/>
    <w:rsid w:val="00062035"/>
    <w:rsid w:val="0006232B"/>
    <w:rsid w:val="000625C8"/>
    <w:rsid w:val="000631A0"/>
    <w:rsid w:val="00063AC3"/>
    <w:rsid w:val="00063EF3"/>
    <w:rsid w:val="000641AA"/>
    <w:rsid w:val="0006437B"/>
    <w:rsid w:val="000644C5"/>
    <w:rsid w:val="000645B8"/>
    <w:rsid w:val="0006487E"/>
    <w:rsid w:val="00065243"/>
    <w:rsid w:val="00065952"/>
    <w:rsid w:val="00065E1A"/>
    <w:rsid w:val="00065F7E"/>
    <w:rsid w:val="000674D8"/>
    <w:rsid w:val="00070074"/>
    <w:rsid w:val="00070D25"/>
    <w:rsid w:val="00070E98"/>
    <w:rsid w:val="00071225"/>
    <w:rsid w:val="000715A7"/>
    <w:rsid w:val="00071812"/>
    <w:rsid w:val="00071DCA"/>
    <w:rsid w:val="00071F4E"/>
    <w:rsid w:val="000725A0"/>
    <w:rsid w:val="0007415D"/>
    <w:rsid w:val="00074621"/>
    <w:rsid w:val="00074F35"/>
    <w:rsid w:val="00075131"/>
    <w:rsid w:val="00075141"/>
    <w:rsid w:val="00075998"/>
    <w:rsid w:val="00075BF1"/>
    <w:rsid w:val="0007787A"/>
    <w:rsid w:val="00077A1C"/>
    <w:rsid w:val="00077CF3"/>
    <w:rsid w:val="00077E5F"/>
    <w:rsid w:val="0008004D"/>
    <w:rsid w:val="00080281"/>
    <w:rsid w:val="0008036A"/>
    <w:rsid w:val="000806B5"/>
    <w:rsid w:val="00080F0F"/>
    <w:rsid w:val="00081AE6"/>
    <w:rsid w:val="00082135"/>
    <w:rsid w:val="00083BE4"/>
    <w:rsid w:val="00084559"/>
    <w:rsid w:val="00085543"/>
    <w:rsid w:val="000855EB"/>
    <w:rsid w:val="00085883"/>
    <w:rsid w:val="000858BB"/>
    <w:rsid w:val="00085A01"/>
    <w:rsid w:val="00085B52"/>
    <w:rsid w:val="00085E11"/>
    <w:rsid w:val="000862B6"/>
    <w:rsid w:val="000866F2"/>
    <w:rsid w:val="00086A43"/>
    <w:rsid w:val="0008785D"/>
    <w:rsid w:val="0009009F"/>
    <w:rsid w:val="000905A9"/>
    <w:rsid w:val="00090A9B"/>
    <w:rsid w:val="00090AF4"/>
    <w:rsid w:val="00090CD9"/>
    <w:rsid w:val="00090D19"/>
    <w:rsid w:val="00091557"/>
    <w:rsid w:val="00091842"/>
    <w:rsid w:val="00091F2C"/>
    <w:rsid w:val="000923AF"/>
    <w:rsid w:val="000924C1"/>
    <w:rsid w:val="000924F0"/>
    <w:rsid w:val="00092A35"/>
    <w:rsid w:val="00092B27"/>
    <w:rsid w:val="00093009"/>
    <w:rsid w:val="00093474"/>
    <w:rsid w:val="0009356A"/>
    <w:rsid w:val="00093A02"/>
    <w:rsid w:val="00094022"/>
    <w:rsid w:val="00094047"/>
    <w:rsid w:val="00094180"/>
    <w:rsid w:val="000944EC"/>
    <w:rsid w:val="000945DA"/>
    <w:rsid w:val="00094796"/>
    <w:rsid w:val="00094DA8"/>
    <w:rsid w:val="0009510F"/>
    <w:rsid w:val="00096A7E"/>
    <w:rsid w:val="00096C23"/>
    <w:rsid w:val="00097774"/>
    <w:rsid w:val="000A0028"/>
    <w:rsid w:val="000A0276"/>
    <w:rsid w:val="000A1836"/>
    <w:rsid w:val="000A1B7B"/>
    <w:rsid w:val="000A22F2"/>
    <w:rsid w:val="000A2538"/>
    <w:rsid w:val="000A3063"/>
    <w:rsid w:val="000A3249"/>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6CF"/>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C7009"/>
    <w:rsid w:val="000C782B"/>
    <w:rsid w:val="000D0A64"/>
    <w:rsid w:val="000D0D07"/>
    <w:rsid w:val="000D162D"/>
    <w:rsid w:val="000D2F63"/>
    <w:rsid w:val="000D2FB2"/>
    <w:rsid w:val="000D4439"/>
    <w:rsid w:val="000D4797"/>
    <w:rsid w:val="000D4D63"/>
    <w:rsid w:val="000D4EE6"/>
    <w:rsid w:val="000D51D9"/>
    <w:rsid w:val="000D57A7"/>
    <w:rsid w:val="000D5C17"/>
    <w:rsid w:val="000D5D21"/>
    <w:rsid w:val="000D6642"/>
    <w:rsid w:val="000E0170"/>
    <w:rsid w:val="000E0527"/>
    <w:rsid w:val="000E0669"/>
    <w:rsid w:val="000E18EA"/>
    <w:rsid w:val="000E1E92"/>
    <w:rsid w:val="000E20F9"/>
    <w:rsid w:val="000E22A6"/>
    <w:rsid w:val="000E23FF"/>
    <w:rsid w:val="000E371D"/>
    <w:rsid w:val="000E3ECF"/>
    <w:rsid w:val="000E43AB"/>
    <w:rsid w:val="000E5324"/>
    <w:rsid w:val="000E5BBB"/>
    <w:rsid w:val="000E5EBB"/>
    <w:rsid w:val="000E66EF"/>
    <w:rsid w:val="000E6C65"/>
    <w:rsid w:val="000E6F04"/>
    <w:rsid w:val="000E6FF3"/>
    <w:rsid w:val="000E700D"/>
    <w:rsid w:val="000E7644"/>
    <w:rsid w:val="000E78E3"/>
    <w:rsid w:val="000F06D6"/>
    <w:rsid w:val="000F0709"/>
    <w:rsid w:val="000F0EB1"/>
    <w:rsid w:val="000F1106"/>
    <w:rsid w:val="000F184F"/>
    <w:rsid w:val="000F1854"/>
    <w:rsid w:val="000F1AE1"/>
    <w:rsid w:val="000F323D"/>
    <w:rsid w:val="000F3BE9"/>
    <w:rsid w:val="000F3F6C"/>
    <w:rsid w:val="000F47BE"/>
    <w:rsid w:val="000F4935"/>
    <w:rsid w:val="000F4ED8"/>
    <w:rsid w:val="000F4F9E"/>
    <w:rsid w:val="000F528A"/>
    <w:rsid w:val="000F5397"/>
    <w:rsid w:val="000F557E"/>
    <w:rsid w:val="000F5AB7"/>
    <w:rsid w:val="000F5D31"/>
    <w:rsid w:val="000F68BA"/>
    <w:rsid w:val="000F6DF3"/>
    <w:rsid w:val="000F6F49"/>
    <w:rsid w:val="000F7925"/>
    <w:rsid w:val="0010021A"/>
    <w:rsid w:val="001005FF"/>
    <w:rsid w:val="00100770"/>
    <w:rsid w:val="0010105B"/>
    <w:rsid w:val="00101244"/>
    <w:rsid w:val="001012B7"/>
    <w:rsid w:val="00101BCC"/>
    <w:rsid w:val="0010203E"/>
    <w:rsid w:val="00102BB7"/>
    <w:rsid w:val="00103174"/>
    <w:rsid w:val="00103851"/>
    <w:rsid w:val="00103ADA"/>
    <w:rsid w:val="001045CB"/>
    <w:rsid w:val="001048B7"/>
    <w:rsid w:val="00104A7C"/>
    <w:rsid w:val="00105E18"/>
    <w:rsid w:val="00106117"/>
    <w:rsid w:val="001062FB"/>
    <w:rsid w:val="001063E6"/>
    <w:rsid w:val="0010657F"/>
    <w:rsid w:val="00106B59"/>
    <w:rsid w:val="00106D29"/>
    <w:rsid w:val="001070B9"/>
    <w:rsid w:val="00107FCA"/>
    <w:rsid w:val="00110032"/>
    <w:rsid w:val="0011092E"/>
    <w:rsid w:val="00110EBC"/>
    <w:rsid w:val="00111D66"/>
    <w:rsid w:val="00112036"/>
    <w:rsid w:val="0011224B"/>
    <w:rsid w:val="00112B01"/>
    <w:rsid w:val="00112DEF"/>
    <w:rsid w:val="00113CF4"/>
    <w:rsid w:val="00114331"/>
    <w:rsid w:val="00115027"/>
    <w:rsid w:val="001153EA"/>
    <w:rsid w:val="00115643"/>
    <w:rsid w:val="00115D9E"/>
    <w:rsid w:val="001163DC"/>
    <w:rsid w:val="00116765"/>
    <w:rsid w:val="00116896"/>
    <w:rsid w:val="00116C54"/>
    <w:rsid w:val="0011747E"/>
    <w:rsid w:val="00117AE6"/>
    <w:rsid w:val="00117CEA"/>
    <w:rsid w:val="00117D13"/>
    <w:rsid w:val="001203FC"/>
    <w:rsid w:val="0012189E"/>
    <w:rsid w:val="001218CE"/>
    <w:rsid w:val="001219F5"/>
    <w:rsid w:val="00121A20"/>
    <w:rsid w:val="00121AF7"/>
    <w:rsid w:val="00121CF8"/>
    <w:rsid w:val="00121D09"/>
    <w:rsid w:val="00122BB4"/>
    <w:rsid w:val="00123549"/>
    <w:rsid w:val="00123CA8"/>
    <w:rsid w:val="00123D2C"/>
    <w:rsid w:val="001248FC"/>
    <w:rsid w:val="00125448"/>
    <w:rsid w:val="00125B92"/>
    <w:rsid w:val="00125D8C"/>
    <w:rsid w:val="00125FDB"/>
    <w:rsid w:val="0012619C"/>
    <w:rsid w:val="00126305"/>
    <w:rsid w:val="00126967"/>
    <w:rsid w:val="00126B4A"/>
    <w:rsid w:val="00127931"/>
    <w:rsid w:val="00127D88"/>
    <w:rsid w:val="001316C9"/>
    <w:rsid w:val="0013192D"/>
    <w:rsid w:val="00131BF9"/>
    <w:rsid w:val="00131FE9"/>
    <w:rsid w:val="00132FD0"/>
    <w:rsid w:val="001330B8"/>
    <w:rsid w:val="0013399F"/>
    <w:rsid w:val="001342C9"/>
    <w:rsid w:val="001344C0"/>
    <w:rsid w:val="001346FA"/>
    <w:rsid w:val="00135169"/>
    <w:rsid w:val="00135218"/>
    <w:rsid w:val="00135252"/>
    <w:rsid w:val="0013526B"/>
    <w:rsid w:val="00135394"/>
    <w:rsid w:val="0013580A"/>
    <w:rsid w:val="001358D4"/>
    <w:rsid w:val="00135999"/>
    <w:rsid w:val="001360E1"/>
    <w:rsid w:val="001366E3"/>
    <w:rsid w:val="00136790"/>
    <w:rsid w:val="001375CD"/>
    <w:rsid w:val="001376DA"/>
    <w:rsid w:val="001376E6"/>
    <w:rsid w:val="00137AB5"/>
    <w:rsid w:val="00137F0B"/>
    <w:rsid w:val="001409CF"/>
    <w:rsid w:val="00141601"/>
    <w:rsid w:val="00141990"/>
    <w:rsid w:val="00141A18"/>
    <w:rsid w:val="00141BE7"/>
    <w:rsid w:val="001420DF"/>
    <w:rsid w:val="00142366"/>
    <w:rsid w:val="001425FB"/>
    <w:rsid w:val="00142A72"/>
    <w:rsid w:val="00142ADE"/>
    <w:rsid w:val="00143127"/>
    <w:rsid w:val="00143140"/>
    <w:rsid w:val="00143E76"/>
    <w:rsid w:val="001440CD"/>
    <w:rsid w:val="001440F0"/>
    <w:rsid w:val="001445CE"/>
    <w:rsid w:val="00144726"/>
    <w:rsid w:val="001447B7"/>
    <w:rsid w:val="00145B01"/>
    <w:rsid w:val="001465F4"/>
    <w:rsid w:val="00146904"/>
    <w:rsid w:val="00146964"/>
    <w:rsid w:val="00146989"/>
    <w:rsid w:val="001474AB"/>
    <w:rsid w:val="00147BDE"/>
    <w:rsid w:val="001506B3"/>
    <w:rsid w:val="00150C1E"/>
    <w:rsid w:val="001510DF"/>
    <w:rsid w:val="0015190F"/>
    <w:rsid w:val="00151D5A"/>
    <w:rsid w:val="00151E23"/>
    <w:rsid w:val="00152219"/>
    <w:rsid w:val="001523B7"/>
    <w:rsid w:val="001526E0"/>
    <w:rsid w:val="00153B76"/>
    <w:rsid w:val="00154220"/>
    <w:rsid w:val="0015446D"/>
    <w:rsid w:val="001549FC"/>
    <w:rsid w:val="001551B5"/>
    <w:rsid w:val="0015546B"/>
    <w:rsid w:val="00155A65"/>
    <w:rsid w:val="00156DC4"/>
    <w:rsid w:val="00157883"/>
    <w:rsid w:val="00157A90"/>
    <w:rsid w:val="00157B7B"/>
    <w:rsid w:val="00157F10"/>
    <w:rsid w:val="00160461"/>
    <w:rsid w:val="00160EEB"/>
    <w:rsid w:val="001616B6"/>
    <w:rsid w:val="00162135"/>
    <w:rsid w:val="001629FC"/>
    <w:rsid w:val="00162BD1"/>
    <w:rsid w:val="00162E25"/>
    <w:rsid w:val="00163554"/>
    <w:rsid w:val="00163FBD"/>
    <w:rsid w:val="001659C1"/>
    <w:rsid w:val="00166220"/>
    <w:rsid w:val="0016660C"/>
    <w:rsid w:val="001669BD"/>
    <w:rsid w:val="0016726A"/>
    <w:rsid w:val="00167A2F"/>
    <w:rsid w:val="001711A9"/>
    <w:rsid w:val="00171478"/>
    <w:rsid w:val="00171E9B"/>
    <w:rsid w:val="00171FAE"/>
    <w:rsid w:val="00172D1D"/>
    <w:rsid w:val="001735B9"/>
    <w:rsid w:val="00173A8E"/>
    <w:rsid w:val="0017437B"/>
    <w:rsid w:val="00174407"/>
    <w:rsid w:val="001746D1"/>
    <w:rsid w:val="001747A2"/>
    <w:rsid w:val="00174FE7"/>
    <w:rsid w:val="001750CB"/>
    <w:rsid w:val="00175A10"/>
    <w:rsid w:val="00175A7C"/>
    <w:rsid w:val="00175B80"/>
    <w:rsid w:val="001762DB"/>
    <w:rsid w:val="00176850"/>
    <w:rsid w:val="00176E09"/>
    <w:rsid w:val="00176E1A"/>
    <w:rsid w:val="00176FB5"/>
    <w:rsid w:val="00177938"/>
    <w:rsid w:val="00180304"/>
    <w:rsid w:val="00180B6F"/>
    <w:rsid w:val="001810E1"/>
    <w:rsid w:val="0018143F"/>
    <w:rsid w:val="00181796"/>
    <w:rsid w:val="00181D12"/>
    <w:rsid w:val="00181D50"/>
    <w:rsid w:val="00182252"/>
    <w:rsid w:val="001833D1"/>
    <w:rsid w:val="001833FB"/>
    <w:rsid w:val="00183599"/>
    <w:rsid w:val="00184226"/>
    <w:rsid w:val="001846F2"/>
    <w:rsid w:val="00185251"/>
    <w:rsid w:val="001855AA"/>
    <w:rsid w:val="001856D0"/>
    <w:rsid w:val="00186721"/>
    <w:rsid w:val="00186F7A"/>
    <w:rsid w:val="00187149"/>
    <w:rsid w:val="00187FF9"/>
    <w:rsid w:val="00190AC1"/>
    <w:rsid w:val="00190BFA"/>
    <w:rsid w:val="00190FD9"/>
    <w:rsid w:val="00191850"/>
    <w:rsid w:val="001921DE"/>
    <w:rsid w:val="001924F7"/>
    <w:rsid w:val="001927C8"/>
    <w:rsid w:val="00192B67"/>
    <w:rsid w:val="00192C79"/>
    <w:rsid w:val="00192D14"/>
    <w:rsid w:val="0019341A"/>
    <w:rsid w:val="00193ABA"/>
    <w:rsid w:val="00194249"/>
    <w:rsid w:val="0019443B"/>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8FC"/>
    <w:rsid w:val="001A4EF4"/>
    <w:rsid w:val="001A5065"/>
    <w:rsid w:val="001A5951"/>
    <w:rsid w:val="001A5E00"/>
    <w:rsid w:val="001A5E45"/>
    <w:rsid w:val="001A6173"/>
    <w:rsid w:val="001A6ABE"/>
    <w:rsid w:val="001A73FD"/>
    <w:rsid w:val="001A771A"/>
    <w:rsid w:val="001B0578"/>
    <w:rsid w:val="001B0A03"/>
    <w:rsid w:val="001B0D97"/>
    <w:rsid w:val="001B11A7"/>
    <w:rsid w:val="001B14BE"/>
    <w:rsid w:val="001B1523"/>
    <w:rsid w:val="001B1D92"/>
    <w:rsid w:val="001B2093"/>
    <w:rsid w:val="001B21A6"/>
    <w:rsid w:val="001B3010"/>
    <w:rsid w:val="001B34D1"/>
    <w:rsid w:val="001B36D6"/>
    <w:rsid w:val="001B3C08"/>
    <w:rsid w:val="001B56D1"/>
    <w:rsid w:val="001B5A5D"/>
    <w:rsid w:val="001B5C14"/>
    <w:rsid w:val="001B5EC7"/>
    <w:rsid w:val="001B653E"/>
    <w:rsid w:val="001B66D0"/>
    <w:rsid w:val="001B69DB"/>
    <w:rsid w:val="001B7034"/>
    <w:rsid w:val="001B74F6"/>
    <w:rsid w:val="001B7A96"/>
    <w:rsid w:val="001C02A9"/>
    <w:rsid w:val="001C04B4"/>
    <w:rsid w:val="001C07F8"/>
    <w:rsid w:val="001C0AAE"/>
    <w:rsid w:val="001C0B35"/>
    <w:rsid w:val="001C10CE"/>
    <w:rsid w:val="001C1A1A"/>
    <w:rsid w:val="001C1CE5"/>
    <w:rsid w:val="001C1E98"/>
    <w:rsid w:val="001C2740"/>
    <w:rsid w:val="001C27E1"/>
    <w:rsid w:val="001C2B53"/>
    <w:rsid w:val="001C3D2A"/>
    <w:rsid w:val="001C3D34"/>
    <w:rsid w:val="001C4C0B"/>
    <w:rsid w:val="001C508D"/>
    <w:rsid w:val="001C558C"/>
    <w:rsid w:val="001C5ACF"/>
    <w:rsid w:val="001C5B0C"/>
    <w:rsid w:val="001C6312"/>
    <w:rsid w:val="001C65BF"/>
    <w:rsid w:val="001C664F"/>
    <w:rsid w:val="001C6B4F"/>
    <w:rsid w:val="001C7611"/>
    <w:rsid w:val="001D0064"/>
    <w:rsid w:val="001D0744"/>
    <w:rsid w:val="001D11ED"/>
    <w:rsid w:val="001D1452"/>
    <w:rsid w:val="001D1B44"/>
    <w:rsid w:val="001D2B1F"/>
    <w:rsid w:val="001D2C6B"/>
    <w:rsid w:val="001D2DB5"/>
    <w:rsid w:val="001D36A9"/>
    <w:rsid w:val="001D377E"/>
    <w:rsid w:val="001D37A0"/>
    <w:rsid w:val="001D37DE"/>
    <w:rsid w:val="001D3974"/>
    <w:rsid w:val="001D3BAF"/>
    <w:rsid w:val="001D4CB3"/>
    <w:rsid w:val="001D4EE6"/>
    <w:rsid w:val="001D51BA"/>
    <w:rsid w:val="001D52F5"/>
    <w:rsid w:val="001D53B5"/>
    <w:rsid w:val="001D5C84"/>
    <w:rsid w:val="001D6342"/>
    <w:rsid w:val="001D677A"/>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A33"/>
    <w:rsid w:val="001E3F06"/>
    <w:rsid w:val="001E58E2"/>
    <w:rsid w:val="001E5F35"/>
    <w:rsid w:val="001E60F9"/>
    <w:rsid w:val="001E69BC"/>
    <w:rsid w:val="001E7AED"/>
    <w:rsid w:val="001F0A04"/>
    <w:rsid w:val="001F0B56"/>
    <w:rsid w:val="001F0CCF"/>
    <w:rsid w:val="001F12F4"/>
    <w:rsid w:val="001F2F31"/>
    <w:rsid w:val="001F36C3"/>
    <w:rsid w:val="001F3916"/>
    <w:rsid w:val="001F4037"/>
    <w:rsid w:val="001F4676"/>
    <w:rsid w:val="001F474C"/>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1B"/>
    <w:rsid w:val="00204831"/>
    <w:rsid w:val="00204883"/>
    <w:rsid w:val="00204E32"/>
    <w:rsid w:val="002050C4"/>
    <w:rsid w:val="00205CEA"/>
    <w:rsid w:val="0020640E"/>
    <w:rsid w:val="002069B2"/>
    <w:rsid w:val="002073BE"/>
    <w:rsid w:val="00207FA3"/>
    <w:rsid w:val="00210241"/>
    <w:rsid w:val="002111FD"/>
    <w:rsid w:val="00212596"/>
    <w:rsid w:val="00212D1B"/>
    <w:rsid w:val="00212D2F"/>
    <w:rsid w:val="00212DC7"/>
    <w:rsid w:val="0021336E"/>
    <w:rsid w:val="00213C09"/>
    <w:rsid w:val="002145BB"/>
    <w:rsid w:val="00214AE0"/>
    <w:rsid w:val="00214DA8"/>
    <w:rsid w:val="0021529E"/>
    <w:rsid w:val="00215423"/>
    <w:rsid w:val="002158FA"/>
    <w:rsid w:val="00215991"/>
    <w:rsid w:val="00215D3F"/>
    <w:rsid w:val="00215F14"/>
    <w:rsid w:val="002160C0"/>
    <w:rsid w:val="00216540"/>
    <w:rsid w:val="00216742"/>
    <w:rsid w:val="00216E6D"/>
    <w:rsid w:val="00216F10"/>
    <w:rsid w:val="00217082"/>
    <w:rsid w:val="002178E0"/>
    <w:rsid w:val="002179C2"/>
    <w:rsid w:val="00220495"/>
    <w:rsid w:val="00220600"/>
    <w:rsid w:val="00220819"/>
    <w:rsid w:val="00220EAB"/>
    <w:rsid w:val="00221136"/>
    <w:rsid w:val="00221404"/>
    <w:rsid w:val="002221C0"/>
    <w:rsid w:val="002224DB"/>
    <w:rsid w:val="00223FCB"/>
    <w:rsid w:val="0022419F"/>
    <w:rsid w:val="00224506"/>
    <w:rsid w:val="0022451F"/>
    <w:rsid w:val="0022452C"/>
    <w:rsid w:val="002245DE"/>
    <w:rsid w:val="00224CC9"/>
    <w:rsid w:val="00224CEE"/>
    <w:rsid w:val="0022523C"/>
    <w:rsid w:val="002252C3"/>
    <w:rsid w:val="00225343"/>
    <w:rsid w:val="0022591B"/>
    <w:rsid w:val="00225C54"/>
    <w:rsid w:val="00225C71"/>
    <w:rsid w:val="00226404"/>
    <w:rsid w:val="00226BE1"/>
    <w:rsid w:val="00227027"/>
    <w:rsid w:val="002276E2"/>
    <w:rsid w:val="00227D97"/>
    <w:rsid w:val="00230248"/>
    <w:rsid w:val="00230765"/>
    <w:rsid w:val="00230BDB"/>
    <w:rsid w:val="002310AB"/>
    <w:rsid w:val="00231470"/>
    <w:rsid w:val="0023156D"/>
    <w:rsid w:val="002319E4"/>
    <w:rsid w:val="002320DA"/>
    <w:rsid w:val="00232491"/>
    <w:rsid w:val="00232B84"/>
    <w:rsid w:val="00233E89"/>
    <w:rsid w:val="002341D8"/>
    <w:rsid w:val="002346E3"/>
    <w:rsid w:val="002349E8"/>
    <w:rsid w:val="0023533C"/>
    <w:rsid w:val="00235632"/>
    <w:rsid w:val="002356DD"/>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092"/>
    <w:rsid w:val="0024566A"/>
    <w:rsid w:val="00245766"/>
    <w:rsid w:val="002458EB"/>
    <w:rsid w:val="002462D0"/>
    <w:rsid w:val="00246594"/>
    <w:rsid w:val="002468B7"/>
    <w:rsid w:val="0024729C"/>
    <w:rsid w:val="002502F9"/>
    <w:rsid w:val="00250F7F"/>
    <w:rsid w:val="00251316"/>
    <w:rsid w:val="002514DB"/>
    <w:rsid w:val="00251615"/>
    <w:rsid w:val="002518B0"/>
    <w:rsid w:val="00251B4A"/>
    <w:rsid w:val="00251DE3"/>
    <w:rsid w:val="00251F8F"/>
    <w:rsid w:val="0025243C"/>
    <w:rsid w:val="00252933"/>
    <w:rsid w:val="002536A0"/>
    <w:rsid w:val="00253A30"/>
    <w:rsid w:val="0025555E"/>
    <w:rsid w:val="00255D36"/>
    <w:rsid w:val="00257543"/>
    <w:rsid w:val="002577E6"/>
    <w:rsid w:val="00257A53"/>
    <w:rsid w:val="002602EB"/>
    <w:rsid w:val="00260656"/>
    <w:rsid w:val="00260A05"/>
    <w:rsid w:val="00261782"/>
    <w:rsid w:val="002617E7"/>
    <w:rsid w:val="00261A3A"/>
    <w:rsid w:val="00261AB1"/>
    <w:rsid w:val="00262A43"/>
    <w:rsid w:val="00262A45"/>
    <w:rsid w:val="002637AE"/>
    <w:rsid w:val="00264189"/>
    <w:rsid w:val="00264228"/>
    <w:rsid w:val="00264334"/>
    <w:rsid w:val="0026473E"/>
    <w:rsid w:val="00264779"/>
    <w:rsid w:val="00264B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5BBE"/>
    <w:rsid w:val="00276081"/>
    <w:rsid w:val="0027640F"/>
    <w:rsid w:val="00276B67"/>
    <w:rsid w:val="00277097"/>
    <w:rsid w:val="00277490"/>
    <w:rsid w:val="00280211"/>
    <w:rsid w:val="002805F5"/>
    <w:rsid w:val="00280751"/>
    <w:rsid w:val="00280E8F"/>
    <w:rsid w:val="00281579"/>
    <w:rsid w:val="00281605"/>
    <w:rsid w:val="002819A4"/>
    <w:rsid w:val="00281C9B"/>
    <w:rsid w:val="002821B7"/>
    <w:rsid w:val="0028265E"/>
    <w:rsid w:val="0028280A"/>
    <w:rsid w:val="0028305E"/>
    <w:rsid w:val="0028360D"/>
    <w:rsid w:val="002838A1"/>
    <w:rsid w:val="00283A0A"/>
    <w:rsid w:val="00283DE5"/>
    <w:rsid w:val="0028409E"/>
    <w:rsid w:val="0028487A"/>
    <w:rsid w:val="002849D3"/>
    <w:rsid w:val="00284AA5"/>
    <w:rsid w:val="002850AC"/>
    <w:rsid w:val="002852A9"/>
    <w:rsid w:val="0028606E"/>
    <w:rsid w:val="00286560"/>
    <w:rsid w:val="00286ACD"/>
    <w:rsid w:val="00286BFC"/>
    <w:rsid w:val="002871CF"/>
    <w:rsid w:val="00287838"/>
    <w:rsid w:val="002907B5"/>
    <w:rsid w:val="00290CC2"/>
    <w:rsid w:val="002911CE"/>
    <w:rsid w:val="002912B7"/>
    <w:rsid w:val="002912C6"/>
    <w:rsid w:val="0029133F"/>
    <w:rsid w:val="0029135D"/>
    <w:rsid w:val="00291685"/>
    <w:rsid w:val="00291D3B"/>
    <w:rsid w:val="00291FC4"/>
    <w:rsid w:val="00292174"/>
    <w:rsid w:val="00292EB7"/>
    <w:rsid w:val="002937A1"/>
    <w:rsid w:val="00294544"/>
    <w:rsid w:val="002955E3"/>
    <w:rsid w:val="00295943"/>
    <w:rsid w:val="00295BE1"/>
    <w:rsid w:val="00295FCF"/>
    <w:rsid w:val="00296227"/>
    <w:rsid w:val="00296314"/>
    <w:rsid w:val="00296F44"/>
    <w:rsid w:val="0029777D"/>
    <w:rsid w:val="002A055E"/>
    <w:rsid w:val="002A1733"/>
    <w:rsid w:val="002A1C69"/>
    <w:rsid w:val="002A1D4E"/>
    <w:rsid w:val="002A1F3F"/>
    <w:rsid w:val="002A2107"/>
    <w:rsid w:val="002A2499"/>
    <w:rsid w:val="002A2869"/>
    <w:rsid w:val="002A2B92"/>
    <w:rsid w:val="002A2EF2"/>
    <w:rsid w:val="002A31D3"/>
    <w:rsid w:val="002A3257"/>
    <w:rsid w:val="002A377A"/>
    <w:rsid w:val="002A37EE"/>
    <w:rsid w:val="002A3FC3"/>
    <w:rsid w:val="002A4063"/>
    <w:rsid w:val="002A4C62"/>
    <w:rsid w:val="002A4CC1"/>
    <w:rsid w:val="002A5F35"/>
    <w:rsid w:val="002A6158"/>
    <w:rsid w:val="002A67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2ED2"/>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BF7"/>
    <w:rsid w:val="002D2E85"/>
    <w:rsid w:val="002D34B2"/>
    <w:rsid w:val="002D37A1"/>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4F3"/>
    <w:rsid w:val="002E17F2"/>
    <w:rsid w:val="002E1B99"/>
    <w:rsid w:val="002E1D24"/>
    <w:rsid w:val="002E2179"/>
    <w:rsid w:val="002E2A11"/>
    <w:rsid w:val="002E2B4D"/>
    <w:rsid w:val="002E368E"/>
    <w:rsid w:val="002E3791"/>
    <w:rsid w:val="002E4943"/>
    <w:rsid w:val="002E52EB"/>
    <w:rsid w:val="002E53B6"/>
    <w:rsid w:val="002E659A"/>
    <w:rsid w:val="002E689B"/>
    <w:rsid w:val="002E7003"/>
    <w:rsid w:val="002E7CAE"/>
    <w:rsid w:val="002E7F8F"/>
    <w:rsid w:val="002F07A4"/>
    <w:rsid w:val="002F2771"/>
    <w:rsid w:val="002F2F73"/>
    <w:rsid w:val="002F3044"/>
    <w:rsid w:val="002F37A9"/>
    <w:rsid w:val="002F4337"/>
    <w:rsid w:val="002F4794"/>
    <w:rsid w:val="002F4AE1"/>
    <w:rsid w:val="002F5609"/>
    <w:rsid w:val="002F585B"/>
    <w:rsid w:val="002F5A8E"/>
    <w:rsid w:val="002F5A95"/>
    <w:rsid w:val="002F5AFC"/>
    <w:rsid w:val="002F6C88"/>
    <w:rsid w:val="002F6CB0"/>
    <w:rsid w:val="002F6E9C"/>
    <w:rsid w:val="002F6EF2"/>
    <w:rsid w:val="002F771F"/>
    <w:rsid w:val="002F784D"/>
    <w:rsid w:val="003001B2"/>
    <w:rsid w:val="003003EF"/>
    <w:rsid w:val="003003F3"/>
    <w:rsid w:val="0030075F"/>
    <w:rsid w:val="00300A39"/>
    <w:rsid w:val="003018E3"/>
    <w:rsid w:val="00301BDB"/>
    <w:rsid w:val="00301CE6"/>
    <w:rsid w:val="00301D05"/>
    <w:rsid w:val="00302569"/>
    <w:rsid w:val="0030256B"/>
    <w:rsid w:val="00302D11"/>
    <w:rsid w:val="003038EC"/>
    <w:rsid w:val="00304D4B"/>
    <w:rsid w:val="0030501F"/>
    <w:rsid w:val="00305444"/>
    <w:rsid w:val="00305EC4"/>
    <w:rsid w:val="003060F8"/>
    <w:rsid w:val="0030704D"/>
    <w:rsid w:val="003072D1"/>
    <w:rsid w:val="00307A42"/>
    <w:rsid w:val="00307A45"/>
    <w:rsid w:val="00307BA1"/>
    <w:rsid w:val="00310C49"/>
    <w:rsid w:val="00311702"/>
    <w:rsid w:val="00311E82"/>
    <w:rsid w:val="003124BA"/>
    <w:rsid w:val="00312C0A"/>
    <w:rsid w:val="00313FD6"/>
    <w:rsid w:val="003143BD"/>
    <w:rsid w:val="00314CF4"/>
    <w:rsid w:val="00314FA5"/>
    <w:rsid w:val="00315304"/>
    <w:rsid w:val="003153C1"/>
    <w:rsid w:val="00320177"/>
    <w:rsid w:val="003203ED"/>
    <w:rsid w:val="003206F4"/>
    <w:rsid w:val="0032130F"/>
    <w:rsid w:val="00322662"/>
    <w:rsid w:val="00322820"/>
    <w:rsid w:val="00322C9F"/>
    <w:rsid w:val="003231BC"/>
    <w:rsid w:val="003233E6"/>
    <w:rsid w:val="00324135"/>
    <w:rsid w:val="003242DD"/>
    <w:rsid w:val="00324AA1"/>
    <w:rsid w:val="00324D23"/>
    <w:rsid w:val="00325768"/>
    <w:rsid w:val="00325884"/>
    <w:rsid w:val="00325F35"/>
    <w:rsid w:val="003260A9"/>
    <w:rsid w:val="003273A2"/>
    <w:rsid w:val="00330D80"/>
    <w:rsid w:val="00331751"/>
    <w:rsid w:val="00331E4A"/>
    <w:rsid w:val="003329D7"/>
    <w:rsid w:val="003329DD"/>
    <w:rsid w:val="003330BE"/>
    <w:rsid w:val="003334EA"/>
    <w:rsid w:val="0033352E"/>
    <w:rsid w:val="00333D09"/>
    <w:rsid w:val="00333FD7"/>
    <w:rsid w:val="00334165"/>
    <w:rsid w:val="00334578"/>
    <w:rsid w:val="00334579"/>
    <w:rsid w:val="00334D0C"/>
    <w:rsid w:val="0033520D"/>
    <w:rsid w:val="00335858"/>
    <w:rsid w:val="00336BDA"/>
    <w:rsid w:val="00336EF8"/>
    <w:rsid w:val="00337135"/>
    <w:rsid w:val="00340409"/>
    <w:rsid w:val="00340BDD"/>
    <w:rsid w:val="00340CA8"/>
    <w:rsid w:val="00340F01"/>
    <w:rsid w:val="0034106C"/>
    <w:rsid w:val="0034166C"/>
    <w:rsid w:val="003419A8"/>
    <w:rsid w:val="00342BD7"/>
    <w:rsid w:val="00343C63"/>
    <w:rsid w:val="00343CA5"/>
    <w:rsid w:val="0034447A"/>
    <w:rsid w:val="00345335"/>
    <w:rsid w:val="00346710"/>
    <w:rsid w:val="00346A10"/>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093"/>
    <w:rsid w:val="0035511B"/>
    <w:rsid w:val="00355B0A"/>
    <w:rsid w:val="00356081"/>
    <w:rsid w:val="00357380"/>
    <w:rsid w:val="00360259"/>
    <w:rsid w:val="003602D9"/>
    <w:rsid w:val="00360674"/>
    <w:rsid w:val="00361055"/>
    <w:rsid w:val="00361261"/>
    <w:rsid w:val="003616AD"/>
    <w:rsid w:val="00361854"/>
    <w:rsid w:val="003626B8"/>
    <w:rsid w:val="00362F2B"/>
    <w:rsid w:val="00362F5A"/>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1F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5E88"/>
    <w:rsid w:val="003861C1"/>
    <w:rsid w:val="00386578"/>
    <w:rsid w:val="00386747"/>
    <w:rsid w:val="00387CE3"/>
    <w:rsid w:val="00390F0F"/>
    <w:rsid w:val="003913DB"/>
    <w:rsid w:val="00391638"/>
    <w:rsid w:val="003918D0"/>
    <w:rsid w:val="003927B8"/>
    <w:rsid w:val="00392D70"/>
    <w:rsid w:val="00392EAA"/>
    <w:rsid w:val="00393702"/>
    <w:rsid w:val="003939FF"/>
    <w:rsid w:val="00393FE3"/>
    <w:rsid w:val="003946B1"/>
    <w:rsid w:val="00394D8D"/>
    <w:rsid w:val="0039520F"/>
    <w:rsid w:val="00395948"/>
    <w:rsid w:val="00395F42"/>
    <w:rsid w:val="003967CC"/>
    <w:rsid w:val="00396C06"/>
    <w:rsid w:val="00397568"/>
    <w:rsid w:val="00397827"/>
    <w:rsid w:val="003978A8"/>
    <w:rsid w:val="003A07EB"/>
    <w:rsid w:val="003A0C00"/>
    <w:rsid w:val="003A0DAE"/>
    <w:rsid w:val="003A16F1"/>
    <w:rsid w:val="003A19D0"/>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17C"/>
    <w:rsid w:val="003B159C"/>
    <w:rsid w:val="003B172F"/>
    <w:rsid w:val="003B1DDF"/>
    <w:rsid w:val="003B29D5"/>
    <w:rsid w:val="003B2AE7"/>
    <w:rsid w:val="003B2B22"/>
    <w:rsid w:val="003B35D9"/>
    <w:rsid w:val="003B369F"/>
    <w:rsid w:val="003B36A3"/>
    <w:rsid w:val="003B4971"/>
    <w:rsid w:val="003B4EB4"/>
    <w:rsid w:val="003B50C8"/>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002"/>
    <w:rsid w:val="003D2478"/>
    <w:rsid w:val="003D2D9B"/>
    <w:rsid w:val="003D41C3"/>
    <w:rsid w:val="003D4835"/>
    <w:rsid w:val="003D5831"/>
    <w:rsid w:val="003D597C"/>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3CA"/>
    <w:rsid w:val="003E4493"/>
    <w:rsid w:val="003E44FC"/>
    <w:rsid w:val="003E46C7"/>
    <w:rsid w:val="003E4789"/>
    <w:rsid w:val="003E517D"/>
    <w:rsid w:val="003E55E4"/>
    <w:rsid w:val="003E5B3A"/>
    <w:rsid w:val="003E631B"/>
    <w:rsid w:val="003E64AD"/>
    <w:rsid w:val="003E68CE"/>
    <w:rsid w:val="003E7090"/>
    <w:rsid w:val="003E74E3"/>
    <w:rsid w:val="003E7676"/>
    <w:rsid w:val="003E78F0"/>
    <w:rsid w:val="003F05C7"/>
    <w:rsid w:val="003F1D3F"/>
    <w:rsid w:val="003F24A2"/>
    <w:rsid w:val="003F25D5"/>
    <w:rsid w:val="003F2CD4"/>
    <w:rsid w:val="003F370E"/>
    <w:rsid w:val="003F3C3A"/>
    <w:rsid w:val="003F4036"/>
    <w:rsid w:val="003F4A38"/>
    <w:rsid w:val="003F4A65"/>
    <w:rsid w:val="003F4F9D"/>
    <w:rsid w:val="003F56D3"/>
    <w:rsid w:val="003F5B82"/>
    <w:rsid w:val="003F5CA0"/>
    <w:rsid w:val="003F5DCE"/>
    <w:rsid w:val="003F6392"/>
    <w:rsid w:val="003F6BBE"/>
    <w:rsid w:val="003F77C3"/>
    <w:rsid w:val="004000E8"/>
    <w:rsid w:val="004008B0"/>
    <w:rsid w:val="00402353"/>
    <w:rsid w:val="0040255D"/>
    <w:rsid w:val="004028A6"/>
    <w:rsid w:val="00402E2B"/>
    <w:rsid w:val="00403181"/>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437"/>
    <w:rsid w:val="00411691"/>
    <w:rsid w:val="00411B1A"/>
    <w:rsid w:val="0041258E"/>
    <w:rsid w:val="0041263E"/>
    <w:rsid w:val="0041333B"/>
    <w:rsid w:val="0041384A"/>
    <w:rsid w:val="00413AAC"/>
    <w:rsid w:val="00414AB1"/>
    <w:rsid w:val="00414C64"/>
    <w:rsid w:val="00415E8A"/>
    <w:rsid w:val="00416DDF"/>
    <w:rsid w:val="00416EC3"/>
    <w:rsid w:val="00420230"/>
    <w:rsid w:val="00420A99"/>
    <w:rsid w:val="00421105"/>
    <w:rsid w:val="004211A7"/>
    <w:rsid w:val="00421616"/>
    <w:rsid w:val="0042167F"/>
    <w:rsid w:val="004218B1"/>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006"/>
    <w:rsid w:val="004319AA"/>
    <w:rsid w:val="00431A9F"/>
    <w:rsid w:val="00431F4A"/>
    <w:rsid w:val="004328D6"/>
    <w:rsid w:val="0043299F"/>
    <w:rsid w:val="00432F94"/>
    <w:rsid w:val="00433752"/>
    <w:rsid w:val="0043398F"/>
    <w:rsid w:val="00433B5E"/>
    <w:rsid w:val="00433CB2"/>
    <w:rsid w:val="004345C8"/>
    <w:rsid w:val="0043473D"/>
    <w:rsid w:val="00434E58"/>
    <w:rsid w:val="00434ED0"/>
    <w:rsid w:val="00437447"/>
    <w:rsid w:val="00437835"/>
    <w:rsid w:val="004378D3"/>
    <w:rsid w:val="004407C2"/>
    <w:rsid w:val="00440C67"/>
    <w:rsid w:val="004410B9"/>
    <w:rsid w:val="00441829"/>
    <w:rsid w:val="00441A92"/>
    <w:rsid w:val="00442587"/>
    <w:rsid w:val="004427DC"/>
    <w:rsid w:val="00442A5F"/>
    <w:rsid w:val="00443C63"/>
    <w:rsid w:val="00444B1D"/>
    <w:rsid w:val="00444D62"/>
    <w:rsid w:val="00444F56"/>
    <w:rsid w:val="004452C3"/>
    <w:rsid w:val="00445828"/>
    <w:rsid w:val="004459C8"/>
    <w:rsid w:val="00445DDB"/>
    <w:rsid w:val="00446488"/>
    <w:rsid w:val="00446A99"/>
    <w:rsid w:val="0044705A"/>
    <w:rsid w:val="004475BC"/>
    <w:rsid w:val="00447BC3"/>
    <w:rsid w:val="00447E44"/>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6F4"/>
    <w:rsid w:val="00456756"/>
    <w:rsid w:val="00456D12"/>
    <w:rsid w:val="00457565"/>
    <w:rsid w:val="00457B71"/>
    <w:rsid w:val="004606A6"/>
    <w:rsid w:val="00460D15"/>
    <w:rsid w:val="00461301"/>
    <w:rsid w:val="004616E7"/>
    <w:rsid w:val="00461892"/>
    <w:rsid w:val="00462C36"/>
    <w:rsid w:val="00464085"/>
    <w:rsid w:val="00464087"/>
    <w:rsid w:val="0046493F"/>
    <w:rsid w:val="004661B2"/>
    <w:rsid w:val="004669E2"/>
    <w:rsid w:val="00466D07"/>
    <w:rsid w:val="00466F5E"/>
    <w:rsid w:val="00466FFC"/>
    <w:rsid w:val="00467A12"/>
    <w:rsid w:val="00467EA7"/>
    <w:rsid w:val="00470334"/>
    <w:rsid w:val="00470B4B"/>
    <w:rsid w:val="00470C2E"/>
    <w:rsid w:val="00470C31"/>
    <w:rsid w:val="0047271B"/>
    <w:rsid w:val="00472A16"/>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633"/>
    <w:rsid w:val="00481705"/>
    <w:rsid w:val="00481DE7"/>
    <w:rsid w:val="00481E77"/>
    <w:rsid w:val="00481FB4"/>
    <w:rsid w:val="0048266F"/>
    <w:rsid w:val="00482695"/>
    <w:rsid w:val="00482780"/>
    <w:rsid w:val="0048363F"/>
    <w:rsid w:val="004839E7"/>
    <w:rsid w:val="00483EFF"/>
    <w:rsid w:val="004842C3"/>
    <w:rsid w:val="00484787"/>
    <w:rsid w:val="0048579F"/>
    <w:rsid w:val="00485B50"/>
    <w:rsid w:val="0048634B"/>
    <w:rsid w:val="00486739"/>
    <w:rsid w:val="004872B3"/>
    <w:rsid w:val="00487362"/>
    <w:rsid w:val="00490025"/>
    <w:rsid w:val="00490B24"/>
    <w:rsid w:val="00490BA0"/>
    <w:rsid w:val="00490C6F"/>
    <w:rsid w:val="00491484"/>
    <w:rsid w:val="00491816"/>
    <w:rsid w:val="00491A42"/>
    <w:rsid w:val="00491B36"/>
    <w:rsid w:val="004923DC"/>
    <w:rsid w:val="004928CF"/>
    <w:rsid w:val="00492BC5"/>
    <w:rsid w:val="00492E72"/>
    <w:rsid w:val="00492E7B"/>
    <w:rsid w:val="00493240"/>
    <w:rsid w:val="004939C9"/>
    <w:rsid w:val="004939D9"/>
    <w:rsid w:val="00495043"/>
    <w:rsid w:val="00495751"/>
    <w:rsid w:val="00496498"/>
    <w:rsid w:val="004964F1"/>
    <w:rsid w:val="00496E03"/>
    <w:rsid w:val="00496E37"/>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8EA"/>
    <w:rsid w:val="004A3A69"/>
    <w:rsid w:val="004A4A51"/>
    <w:rsid w:val="004A5256"/>
    <w:rsid w:val="004A54AE"/>
    <w:rsid w:val="004A574C"/>
    <w:rsid w:val="004A614C"/>
    <w:rsid w:val="004A71AA"/>
    <w:rsid w:val="004A7AE6"/>
    <w:rsid w:val="004A7D0F"/>
    <w:rsid w:val="004B0802"/>
    <w:rsid w:val="004B0840"/>
    <w:rsid w:val="004B0924"/>
    <w:rsid w:val="004B09DB"/>
    <w:rsid w:val="004B0BE0"/>
    <w:rsid w:val="004B1049"/>
    <w:rsid w:val="004B1CFE"/>
    <w:rsid w:val="004B1DB8"/>
    <w:rsid w:val="004B2532"/>
    <w:rsid w:val="004B2A1A"/>
    <w:rsid w:val="004B2DBA"/>
    <w:rsid w:val="004B2F6C"/>
    <w:rsid w:val="004B3B1F"/>
    <w:rsid w:val="004B4459"/>
    <w:rsid w:val="004B44CE"/>
    <w:rsid w:val="004B4593"/>
    <w:rsid w:val="004B5D51"/>
    <w:rsid w:val="004B6553"/>
    <w:rsid w:val="004B680F"/>
    <w:rsid w:val="004B74DE"/>
    <w:rsid w:val="004B74E1"/>
    <w:rsid w:val="004B7C0C"/>
    <w:rsid w:val="004C0C9D"/>
    <w:rsid w:val="004C1260"/>
    <w:rsid w:val="004C1E01"/>
    <w:rsid w:val="004C23B1"/>
    <w:rsid w:val="004C23BA"/>
    <w:rsid w:val="004C2B95"/>
    <w:rsid w:val="004C3216"/>
    <w:rsid w:val="004C34D2"/>
    <w:rsid w:val="004C3898"/>
    <w:rsid w:val="004C3B35"/>
    <w:rsid w:val="004C3C55"/>
    <w:rsid w:val="004C3D53"/>
    <w:rsid w:val="004C4662"/>
    <w:rsid w:val="004C5437"/>
    <w:rsid w:val="004C5EE9"/>
    <w:rsid w:val="004C5EF7"/>
    <w:rsid w:val="004C6A7A"/>
    <w:rsid w:val="004C6D2F"/>
    <w:rsid w:val="004C6D4F"/>
    <w:rsid w:val="004C6E36"/>
    <w:rsid w:val="004C6ED8"/>
    <w:rsid w:val="004C72BF"/>
    <w:rsid w:val="004C77F7"/>
    <w:rsid w:val="004D06BB"/>
    <w:rsid w:val="004D1135"/>
    <w:rsid w:val="004D2254"/>
    <w:rsid w:val="004D22B0"/>
    <w:rsid w:val="004D2343"/>
    <w:rsid w:val="004D36B1"/>
    <w:rsid w:val="004D3C15"/>
    <w:rsid w:val="004D4D58"/>
    <w:rsid w:val="004D594B"/>
    <w:rsid w:val="004D5C0F"/>
    <w:rsid w:val="004D6C54"/>
    <w:rsid w:val="004D6E88"/>
    <w:rsid w:val="004D791B"/>
    <w:rsid w:val="004D7EBD"/>
    <w:rsid w:val="004E0449"/>
    <w:rsid w:val="004E08CB"/>
    <w:rsid w:val="004E0AFB"/>
    <w:rsid w:val="004E0BC3"/>
    <w:rsid w:val="004E11E7"/>
    <w:rsid w:val="004E1513"/>
    <w:rsid w:val="004E165C"/>
    <w:rsid w:val="004E1702"/>
    <w:rsid w:val="004E18D2"/>
    <w:rsid w:val="004E1B0F"/>
    <w:rsid w:val="004E1E53"/>
    <w:rsid w:val="004E2043"/>
    <w:rsid w:val="004E23FC"/>
    <w:rsid w:val="004E2680"/>
    <w:rsid w:val="004E269A"/>
    <w:rsid w:val="004E2860"/>
    <w:rsid w:val="004E28F9"/>
    <w:rsid w:val="004E2C0C"/>
    <w:rsid w:val="004E2CD4"/>
    <w:rsid w:val="004E37A5"/>
    <w:rsid w:val="004E3BAF"/>
    <w:rsid w:val="004E3EE0"/>
    <w:rsid w:val="004E45AE"/>
    <w:rsid w:val="004E462E"/>
    <w:rsid w:val="004E5296"/>
    <w:rsid w:val="004E53C7"/>
    <w:rsid w:val="004E56DC"/>
    <w:rsid w:val="004E5F91"/>
    <w:rsid w:val="004E6215"/>
    <w:rsid w:val="004E6C03"/>
    <w:rsid w:val="004E7420"/>
    <w:rsid w:val="004E76F4"/>
    <w:rsid w:val="004E7873"/>
    <w:rsid w:val="004E7C33"/>
    <w:rsid w:val="004E7EB2"/>
    <w:rsid w:val="004F0445"/>
    <w:rsid w:val="004F0A81"/>
    <w:rsid w:val="004F0B6C"/>
    <w:rsid w:val="004F19EB"/>
    <w:rsid w:val="004F2078"/>
    <w:rsid w:val="004F27D0"/>
    <w:rsid w:val="004F2F97"/>
    <w:rsid w:val="004F30B7"/>
    <w:rsid w:val="004F4DA3"/>
    <w:rsid w:val="004F53E9"/>
    <w:rsid w:val="004F631B"/>
    <w:rsid w:val="004F6322"/>
    <w:rsid w:val="004F659D"/>
    <w:rsid w:val="004F666D"/>
    <w:rsid w:val="004F66A7"/>
    <w:rsid w:val="004F735E"/>
    <w:rsid w:val="004F7DBA"/>
    <w:rsid w:val="00500B52"/>
    <w:rsid w:val="005011FB"/>
    <w:rsid w:val="0050268E"/>
    <w:rsid w:val="005028C1"/>
    <w:rsid w:val="00502A05"/>
    <w:rsid w:val="0050318E"/>
    <w:rsid w:val="00503A0C"/>
    <w:rsid w:val="00504512"/>
    <w:rsid w:val="0050496B"/>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1E64"/>
    <w:rsid w:val="00512181"/>
    <w:rsid w:val="0051249C"/>
    <w:rsid w:val="00512811"/>
    <w:rsid w:val="0051450C"/>
    <w:rsid w:val="00514531"/>
    <w:rsid w:val="005146A4"/>
    <w:rsid w:val="005153A7"/>
    <w:rsid w:val="005158BD"/>
    <w:rsid w:val="00515908"/>
    <w:rsid w:val="0051590B"/>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35A"/>
    <w:rsid w:val="00534AE0"/>
    <w:rsid w:val="00534B59"/>
    <w:rsid w:val="00534D24"/>
    <w:rsid w:val="00535499"/>
    <w:rsid w:val="00535666"/>
    <w:rsid w:val="00536759"/>
    <w:rsid w:val="00536B97"/>
    <w:rsid w:val="00536DF7"/>
    <w:rsid w:val="00537C62"/>
    <w:rsid w:val="00537DB8"/>
    <w:rsid w:val="005408C3"/>
    <w:rsid w:val="00540EA3"/>
    <w:rsid w:val="00541033"/>
    <w:rsid w:val="0054206F"/>
    <w:rsid w:val="00542D12"/>
    <w:rsid w:val="005432BF"/>
    <w:rsid w:val="00543B3A"/>
    <w:rsid w:val="00543E03"/>
    <w:rsid w:val="00543E1E"/>
    <w:rsid w:val="00544751"/>
    <w:rsid w:val="00544AC8"/>
    <w:rsid w:val="00545011"/>
    <w:rsid w:val="00545796"/>
    <w:rsid w:val="0054634A"/>
    <w:rsid w:val="005464F6"/>
    <w:rsid w:val="005465A6"/>
    <w:rsid w:val="00546970"/>
    <w:rsid w:val="00546D33"/>
    <w:rsid w:val="00546F3E"/>
    <w:rsid w:val="00547601"/>
    <w:rsid w:val="00547A6F"/>
    <w:rsid w:val="00547AD6"/>
    <w:rsid w:val="00547DF3"/>
    <w:rsid w:val="00547E93"/>
    <w:rsid w:val="00547FF5"/>
    <w:rsid w:val="00550604"/>
    <w:rsid w:val="00551810"/>
    <w:rsid w:val="00551816"/>
    <w:rsid w:val="00551AAB"/>
    <w:rsid w:val="00553C09"/>
    <w:rsid w:val="00554164"/>
    <w:rsid w:val="0055446D"/>
    <w:rsid w:val="00554606"/>
    <w:rsid w:val="00554C4A"/>
    <w:rsid w:val="00554D82"/>
    <w:rsid w:val="00554D8B"/>
    <w:rsid w:val="00554E19"/>
    <w:rsid w:val="00555048"/>
    <w:rsid w:val="0055688F"/>
    <w:rsid w:val="00557029"/>
    <w:rsid w:val="005574AF"/>
    <w:rsid w:val="005577C0"/>
    <w:rsid w:val="00560C31"/>
    <w:rsid w:val="0056121F"/>
    <w:rsid w:val="00561A01"/>
    <w:rsid w:val="00561D67"/>
    <w:rsid w:val="005636D8"/>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B89"/>
    <w:rsid w:val="00570D73"/>
    <w:rsid w:val="00571554"/>
    <w:rsid w:val="005716E3"/>
    <w:rsid w:val="00571A96"/>
    <w:rsid w:val="00571BE1"/>
    <w:rsid w:val="00571CE5"/>
    <w:rsid w:val="00571D1C"/>
    <w:rsid w:val="00571D3C"/>
    <w:rsid w:val="005723DF"/>
    <w:rsid w:val="00572505"/>
    <w:rsid w:val="00572A03"/>
    <w:rsid w:val="005735CE"/>
    <w:rsid w:val="00573EB2"/>
    <w:rsid w:val="005743DE"/>
    <w:rsid w:val="0057450F"/>
    <w:rsid w:val="00574855"/>
    <w:rsid w:val="00574F18"/>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4816"/>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78"/>
    <w:rsid w:val="0059469A"/>
    <w:rsid w:val="005948C2"/>
    <w:rsid w:val="0059588C"/>
    <w:rsid w:val="00595D45"/>
    <w:rsid w:val="00595D84"/>
    <w:rsid w:val="00595DCA"/>
    <w:rsid w:val="00595F77"/>
    <w:rsid w:val="005960A5"/>
    <w:rsid w:val="00596106"/>
    <w:rsid w:val="00596121"/>
    <w:rsid w:val="00596282"/>
    <w:rsid w:val="00596737"/>
    <w:rsid w:val="00596E6C"/>
    <w:rsid w:val="0059779B"/>
    <w:rsid w:val="00597857"/>
    <w:rsid w:val="00597B77"/>
    <w:rsid w:val="005A04F4"/>
    <w:rsid w:val="005A0771"/>
    <w:rsid w:val="005A08A7"/>
    <w:rsid w:val="005A0942"/>
    <w:rsid w:val="005A0DAA"/>
    <w:rsid w:val="005A10ED"/>
    <w:rsid w:val="005A1AB5"/>
    <w:rsid w:val="005A1BCB"/>
    <w:rsid w:val="005A209A"/>
    <w:rsid w:val="005A3565"/>
    <w:rsid w:val="005A47CD"/>
    <w:rsid w:val="005A4A47"/>
    <w:rsid w:val="005A5838"/>
    <w:rsid w:val="005A5C8F"/>
    <w:rsid w:val="005A6049"/>
    <w:rsid w:val="005A6075"/>
    <w:rsid w:val="005A662D"/>
    <w:rsid w:val="005A6991"/>
    <w:rsid w:val="005A752F"/>
    <w:rsid w:val="005B0105"/>
    <w:rsid w:val="005B0595"/>
    <w:rsid w:val="005B0B9E"/>
    <w:rsid w:val="005B0BA9"/>
    <w:rsid w:val="005B0E9B"/>
    <w:rsid w:val="005B0EED"/>
    <w:rsid w:val="005B224A"/>
    <w:rsid w:val="005B35BD"/>
    <w:rsid w:val="005B35D7"/>
    <w:rsid w:val="005B392A"/>
    <w:rsid w:val="005B3AA3"/>
    <w:rsid w:val="005B3B9F"/>
    <w:rsid w:val="005B4074"/>
    <w:rsid w:val="005B4330"/>
    <w:rsid w:val="005B4C4E"/>
    <w:rsid w:val="005B4F4D"/>
    <w:rsid w:val="005B4F6B"/>
    <w:rsid w:val="005B5493"/>
    <w:rsid w:val="005B54EA"/>
    <w:rsid w:val="005B5511"/>
    <w:rsid w:val="005B576D"/>
    <w:rsid w:val="005B5BD5"/>
    <w:rsid w:val="005B5EAF"/>
    <w:rsid w:val="005B673A"/>
    <w:rsid w:val="005B6972"/>
    <w:rsid w:val="005B6D71"/>
    <w:rsid w:val="005B6F41"/>
    <w:rsid w:val="005B6F83"/>
    <w:rsid w:val="005C00C6"/>
    <w:rsid w:val="005C071C"/>
    <w:rsid w:val="005C0738"/>
    <w:rsid w:val="005C10B3"/>
    <w:rsid w:val="005C2555"/>
    <w:rsid w:val="005C2834"/>
    <w:rsid w:val="005C37F3"/>
    <w:rsid w:val="005C42CB"/>
    <w:rsid w:val="005C433B"/>
    <w:rsid w:val="005C43D1"/>
    <w:rsid w:val="005C61AC"/>
    <w:rsid w:val="005C628F"/>
    <w:rsid w:val="005C63F1"/>
    <w:rsid w:val="005C65B6"/>
    <w:rsid w:val="005C6E03"/>
    <w:rsid w:val="005C74FB"/>
    <w:rsid w:val="005C76FB"/>
    <w:rsid w:val="005C7D19"/>
    <w:rsid w:val="005D030D"/>
    <w:rsid w:val="005D095F"/>
    <w:rsid w:val="005D15A9"/>
    <w:rsid w:val="005D1602"/>
    <w:rsid w:val="005D1BBA"/>
    <w:rsid w:val="005D28DF"/>
    <w:rsid w:val="005D2D53"/>
    <w:rsid w:val="005D32AE"/>
    <w:rsid w:val="005D3D89"/>
    <w:rsid w:val="005D4903"/>
    <w:rsid w:val="005D4AB0"/>
    <w:rsid w:val="005D53C3"/>
    <w:rsid w:val="005D623C"/>
    <w:rsid w:val="005D69BE"/>
    <w:rsid w:val="005D6C7E"/>
    <w:rsid w:val="005D7271"/>
    <w:rsid w:val="005D7A1B"/>
    <w:rsid w:val="005D7B61"/>
    <w:rsid w:val="005D7C82"/>
    <w:rsid w:val="005D7ED3"/>
    <w:rsid w:val="005E0C50"/>
    <w:rsid w:val="005E0C55"/>
    <w:rsid w:val="005E18FE"/>
    <w:rsid w:val="005E2711"/>
    <w:rsid w:val="005E2A67"/>
    <w:rsid w:val="005E2CD1"/>
    <w:rsid w:val="005E2DCB"/>
    <w:rsid w:val="005E2FBD"/>
    <w:rsid w:val="005E33DA"/>
    <w:rsid w:val="005E385F"/>
    <w:rsid w:val="005E4663"/>
    <w:rsid w:val="005E4FCF"/>
    <w:rsid w:val="005E53B7"/>
    <w:rsid w:val="005E5895"/>
    <w:rsid w:val="005E5B81"/>
    <w:rsid w:val="005E6492"/>
    <w:rsid w:val="005E6C10"/>
    <w:rsid w:val="005F074E"/>
    <w:rsid w:val="005F2CB1"/>
    <w:rsid w:val="005F2D31"/>
    <w:rsid w:val="005F3E78"/>
    <w:rsid w:val="005F40B0"/>
    <w:rsid w:val="005F40F1"/>
    <w:rsid w:val="005F4108"/>
    <w:rsid w:val="005F4243"/>
    <w:rsid w:val="005F509F"/>
    <w:rsid w:val="005F589E"/>
    <w:rsid w:val="005F5C6B"/>
    <w:rsid w:val="005F5F41"/>
    <w:rsid w:val="005F618C"/>
    <w:rsid w:val="005F68AB"/>
    <w:rsid w:val="005F6E5F"/>
    <w:rsid w:val="005F70BD"/>
    <w:rsid w:val="005F7757"/>
    <w:rsid w:val="005F783A"/>
    <w:rsid w:val="005F7F27"/>
    <w:rsid w:val="0060064D"/>
    <w:rsid w:val="00601F2D"/>
    <w:rsid w:val="0060200F"/>
    <w:rsid w:val="0060251F"/>
    <w:rsid w:val="0060283C"/>
    <w:rsid w:val="00602EF6"/>
    <w:rsid w:val="00603A84"/>
    <w:rsid w:val="00604F14"/>
    <w:rsid w:val="00605289"/>
    <w:rsid w:val="00605346"/>
    <w:rsid w:val="00605795"/>
    <w:rsid w:val="006059C5"/>
    <w:rsid w:val="00606ECD"/>
    <w:rsid w:val="006074C1"/>
    <w:rsid w:val="0060764F"/>
    <w:rsid w:val="00607ECA"/>
    <w:rsid w:val="00610E1F"/>
    <w:rsid w:val="006110CB"/>
    <w:rsid w:val="00611209"/>
    <w:rsid w:val="006112E4"/>
    <w:rsid w:val="00611AAE"/>
    <w:rsid w:val="00611AB9"/>
    <w:rsid w:val="00611FDB"/>
    <w:rsid w:val="006124B5"/>
    <w:rsid w:val="00613257"/>
    <w:rsid w:val="00613390"/>
    <w:rsid w:val="00613562"/>
    <w:rsid w:val="00613A45"/>
    <w:rsid w:val="00614994"/>
    <w:rsid w:val="00614F40"/>
    <w:rsid w:val="006151D2"/>
    <w:rsid w:val="00615318"/>
    <w:rsid w:val="006155B3"/>
    <w:rsid w:val="00616D03"/>
    <w:rsid w:val="006172B2"/>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0A9"/>
    <w:rsid w:val="006311B3"/>
    <w:rsid w:val="00631957"/>
    <w:rsid w:val="00631AA5"/>
    <w:rsid w:val="00631D01"/>
    <w:rsid w:val="00631DAF"/>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520"/>
    <w:rsid w:val="00646703"/>
    <w:rsid w:val="00646E7E"/>
    <w:rsid w:val="00647435"/>
    <w:rsid w:val="006477F5"/>
    <w:rsid w:val="00650AB9"/>
    <w:rsid w:val="00650EA2"/>
    <w:rsid w:val="0065127D"/>
    <w:rsid w:val="0065134F"/>
    <w:rsid w:val="00651FB6"/>
    <w:rsid w:val="00652807"/>
    <w:rsid w:val="00652CED"/>
    <w:rsid w:val="00653266"/>
    <w:rsid w:val="006533E6"/>
    <w:rsid w:val="00653464"/>
    <w:rsid w:val="006538FC"/>
    <w:rsid w:val="00653E2C"/>
    <w:rsid w:val="00653FB4"/>
    <w:rsid w:val="006545C2"/>
    <w:rsid w:val="006549A8"/>
    <w:rsid w:val="0065500D"/>
    <w:rsid w:val="00655733"/>
    <w:rsid w:val="00655ACD"/>
    <w:rsid w:val="00655CAD"/>
    <w:rsid w:val="00655CF7"/>
    <w:rsid w:val="00656776"/>
    <w:rsid w:val="00656A92"/>
    <w:rsid w:val="00656DDE"/>
    <w:rsid w:val="00656DF3"/>
    <w:rsid w:val="0066011D"/>
    <w:rsid w:val="0066058A"/>
    <w:rsid w:val="006607C0"/>
    <w:rsid w:val="00660927"/>
    <w:rsid w:val="006613A6"/>
    <w:rsid w:val="006613E5"/>
    <w:rsid w:val="00661961"/>
    <w:rsid w:val="00661D79"/>
    <w:rsid w:val="006628F2"/>
    <w:rsid w:val="00662919"/>
    <w:rsid w:val="006634B9"/>
    <w:rsid w:val="006634E6"/>
    <w:rsid w:val="006635AD"/>
    <w:rsid w:val="0066393C"/>
    <w:rsid w:val="006639FE"/>
    <w:rsid w:val="00663AEB"/>
    <w:rsid w:val="006643AB"/>
    <w:rsid w:val="00664481"/>
    <w:rsid w:val="00664E1D"/>
    <w:rsid w:val="006655EE"/>
    <w:rsid w:val="0066635A"/>
    <w:rsid w:val="0066701D"/>
    <w:rsid w:val="00667EE7"/>
    <w:rsid w:val="00670922"/>
    <w:rsid w:val="00670BE1"/>
    <w:rsid w:val="00670E64"/>
    <w:rsid w:val="0067129B"/>
    <w:rsid w:val="0067131B"/>
    <w:rsid w:val="00671DC9"/>
    <w:rsid w:val="00671E18"/>
    <w:rsid w:val="00671E79"/>
    <w:rsid w:val="0067218F"/>
    <w:rsid w:val="006727F1"/>
    <w:rsid w:val="00673784"/>
    <w:rsid w:val="006737BB"/>
    <w:rsid w:val="00673B0F"/>
    <w:rsid w:val="006741F2"/>
    <w:rsid w:val="0067421C"/>
    <w:rsid w:val="00674CC3"/>
    <w:rsid w:val="00674F8F"/>
    <w:rsid w:val="0067517A"/>
    <w:rsid w:val="0067586E"/>
    <w:rsid w:val="00675C72"/>
    <w:rsid w:val="006768BC"/>
    <w:rsid w:val="00676D1A"/>
    <w:rsid w:val="006771F9"/>
    <w:rsid w:val="006776D7"/>
    <w:rsid w:val="006801F4"/>
    <w:rsid w:val="00680FB1"/>
    <w:rsid w:val="00681003"/>
    <w:rsid w:val="00681153"/>
    <w:rsid w:val="006812CA"/>
    <w:rsid w:val="00681324"/>
    <w:rsid w:val="0068162E"/>
    <w:rsid w:val="006817C9"/>
    <w:rsid w:val="00682130"/>
    <w:rsid w:val="00682919"/>
    <w:rsid w:val="006830A2"/>
    <w:rsid w:val="00683797"/>
    <w:rsid w:val="00683A3B"/>
    <w:rsid w:val="00684179"/>
    <w:rsid w:val="00684721"/>
    <w:rsid w:val="00684C61"/>
    <w:rsid w:val="00685569"/>
    <w:rsid w:val="0068560C"/>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0BC"/>
    <w:rsid w:val="00694727"/>
    <w:rsid w:val="006947DE"/>
    <w:rsid w:val="00694815"/>
    <w:rsid w:val="00694C87"/>
    <w:rsid w:val="006958CE"/>
    <w:rsid w:val="0069594C"/>
    <w:rsid w:val="00695A30"/>
    <w:rsid w:val="00695C71"/>
    <w:rsid w:val="00695FC2"/>
    <w:rsid w:val="006962FB"/>
    <w:rsid w:val="00696949"/>
    <w:rsid w:val="006969A8"/>
    <w:rsid w:val="00697052"/>
    <w:rsid w:val="00697530"/>
    <w:rsid w:val="006976B0"/>
    <w:rsid w:val="00697949"/>
    <w:rsid w:val="00697F2A"/>
    <w:rsid w:val="006A06B2"/>
    <w:rsid w:val="006A0E56"/>
    <w:rsid w:val="006A0ECE"/>
    <w:rsid w:val="006A1958"/>
    <w:rsid w:val="006A2735"/>
    <w:rsid w:val="006A2F5F"/>
    <w:rsid w:val="006A325E"/>
    <w:rsid w:val="006A46FB"/>
    <w:rsid w:val="006A51D5"/>
    <w:rsid w:val="006A52D5"/>
    <w:rsid w:val="006A5382"/>
    <w:rsid w:val="006A586C"/>
    <w:rsid w:val="006A5E28"/>
    <w:rsid w:val="006A613C"/>
    <w:rsid w:val="006A6292"/>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D10"/>
    <w:rsid w:val="006C5D5C"/>
    <w:rsid w:val="006C5EC9"/>
    <w:rsid w:val="006C6059"/>
    <w:rsid w:val="006C65D0"/>
    <w:rsid w:val="006C7522"/>
    <w:rsid w:val="006D0AF4"/>
    <w:rsid w:val="006D0E13"/>
    <w:rsid w:val="006D0EF3"/>
    <w:rsid w:val="006D139D"/>
    <w:rsid w:val="006D145A"/>
    <w:rsid w:val="006D1544"/>
    <w:rsid w:val="006D305F"/>
    <w:rsid w:val="006D351A"/>
    <w:rsid w:val="006D3ED8"/>
    <w:rsid w:val="006D44A2"/>
    <w:rsid w:val="006D4C5B"/>
    <w:rsid w:val="006D5CE4"/>
    <w:rsid w:val="006D5FB2"/>
    <w:rsid w:val="006D6046"/>
    <w:rsid w:val="006D6645"/>
    <w:rsid w:val="006D6F08"/>
    <w:rsid w:val="006D74B9"/>
    <w:rsid w:val="006D74BE"/>
    <w:rsid w:val="006D79AB"/>
    <w:rsid w:val="006D7BA8"/>
    <w:rsid w:val="006D7DA7"/>
    <w:rsid w:val="006E0100"/>
    <w:rsid w:val="006E062C"/>
    <w:rsid w:val="006E0B46"/>
    <w:rsid w:val="006E0FAF"/>
    <w:rsid w:val="006E131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09"/>
    <w:rsid w:val="006E5A6E"/>
    <w:rsid w:val="006E60F8"/>
    <w:rsid w:val="006E6DFE"/>
    <w:rsid w:val="006E6E5E"/>
    <w:rsid w:val="006E7D3B"/>
    <w:rsid w:val="006F028F"/>
    <w:rsid w:val="006F0CF9"/>
    <w:rsid w:val="006F0D29"/>
    <w:rsid w:val="006F0E91"/>
    <w:rsid w:val="006F1B70"/>
    <w:rsid w:val="006F1DE2"/>
    <w:rsid w:val="006F2504"/>
    <w:rsid w:val="006F341D"/>
    <w:rsid w:val="006F3B3A"/>
    <w:rsid w:val="006F3E60"/>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46E"/>
    <w:rsid w:val="00703660"/>
    <w:rsid w:val="00703C83"/>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AD"/>
    <w:rsid w:val="007104E3"/>
    <w:rsid w:val="00710EB0"/>
    <w:rsid w:val="007118CA"/>
    <w:rsid w:val="00711D31"/>
    <w:rsid w:val="00712287"/>
    <w:rsid w:val="00712772"/>
    <w:rsid w:val="00713B1B"/>
    <w:rsid w:val="00713C05"/>
    <w:rsid w:val="00713CF5"/>
    <w:rsid w:val="007140A8"/>
    <w:rsid w:val="00714750"/>
    <w:rsid w:val="007148D3"/>
    <w:rsid w:val="0071551B"/>
    <w:rsid w:val="00715638"/>
    <w:rsid w:val="007159AC"/>
    <w:rsid w:val="00715A32"/>
    <w:rsid w:val="00715B9A"/>
    <w:rsid w:val="0071600C"/>
    <w:rsid w:val="007161DA"/>
    <w:rsid w:val="007163B5"/>
    <w:rsid w:val="00717413"/>
    <w:rsid w:val="00717AE6"/>
    <w:rsid w:val="00720CB6"/>
    <w:rsid w:val="007212D3"/>
    <w:rsid w:val="00721760"/>
    <w:rsid w:val="00721E95"/>
    <w:rsid w:val="007227FA"/>
    <w:rsid w:val="00723001"/>
    <w:rsid w:val="0072325E"/>
    <w:rsid w:val="007239A5"/>
    <w:rsid w:val="007245A0"/>
    <w:rsid w:val="00724649"/>
    <w:rsid w:val="00724AE1"/>
    <w:rsid w:val="00724FC1"/>
    <w:rsid w:val="00725161"/>
    <w:rsid w:val="007251D0"/>
    <w:rsid w:val="00725300"/>
    <w:rsid w:val="00725B07"/>
    <w:rsid w:val="00726A9D"/>
    <w:rsid w:val="00726EA6"/>
    <w:rsid w:val="00727208"/>
    <w:rsid w:val="00727299"/>
    <w:rsid w:val="00727680"/>
    <w:rsid w:val="00727D2C"/>
    <w:rsid w:val="0073054C"/>
    <w:rsid w:val="00730C7D"/>
    <w:rsid w:val="00731066"/>
    <w:rsid w:val="0073190B"/>
    <w:rsid w:val="00731993"/>
    <w:rsid w:val="00731A6F"/>
    <w:rsid w:val="00731B7E"/>
    <w:rsid w:val="00731F6D"/>
    <w:rsid w:val="00732064"/>
    <w:rsid w:val="0073334A"/>
    <w:rsid w:val="00733521"/>
    <w:rsid w:val="00733553"/>
    <w:rsid w:val="007342C6"/>
    <w:rsid w:val="00734461"/>
    <w:rsid w:val="007348B1"/>
    <w:rsid w:val="00734E42"/>
    <w:rsid w:val="00734FCD"/>
    <w:rsid w:val="00735120"/>
    <w:rsid w:val="007356A1"/>
    <w:rsid w:val="0073580E"/>
    <w:rsid w:val="007358C2"/>
    <w:rsid w:val="00736143"/>
    <w:rsid w:val="007362A6"/>
    <w:rsid w:val="007362DB"/>
    <w:rsid w:val="00736AA2"/>
    <w:rsid w:val="00736D7D"/>
    <w:rsid w:val="007370A5"/>
    <w:rsid w:val="007371D3"/>
    <w:rsid w:val="007374F9"/>
    <w:rsid w:val="00737564"/>
    <w:rsid w:val="0074063A"/>
    <w:rsid w:val="0074078D"/>
    <w:rsid w:val="00740B61"/>
    <w:rsid w:val="00740E58"/>
    <w:rsid w:val="007412BA"/>
    <w:rsid w:val="00741368"/>
    <w:rsid w:val="00741F98"/>
    <w:rsid w:val="007427AE"/>
    <w:rsid w:val="007442FE"/>
    <w:rsid w:val="007445A0"/>
    <w:rsid w:val="007451E7"/>
    <w:rsid w:val="0074524B"/>
    <w:rsid w:val="0074545D"/>
    <w:rsid w:val="00746608"/>
    <w:rsid w:val="00746CE2"/>
    <w:rsid w:val="00746EAC"/>
    <w:rsid w:val="007471D5"/>
    <w:rsid w:val="007474A3"/>
    <w:rsid w:val="00747D8B"/>
    <w:rsid w:val="00751228"/>
    <w:rsid w:val="00751FA3"/>
    <w:rsid w:val="00752C50"/>
    <w:rsid w:val="007539D8"/>
    <w:rsid w:val="007540AD"/>
    <w:rsid w:val="007543CB"/>
    <w:rsid w:val="00755EC7"/>
    <w:rsid w:val="00756F2A"/>
    <w:rsid w:val="007571E1"/>
    <w:rsid w:val="007575D7"/>
    <w:rsid w:val="00757F5E"/>
    <w:rsid w:val="007602E4"/>
    <w:rsid w:val="007604B2"/>
    <w:rsid w:val="00760C05"/>
    <w:rsid w:val="007616E7"/>
    <w:rsid w:val="00761981"/>
    <w:rsid w:val="007619D7"/>
    <w:rsid w:val="00761C8C"/>
    <w:rsid w:val="00761CBA"/>
    <w:rsid w:val="007623FB"/>
    <w:rsid w:val="007624DD"/>
    <w:rsid w:val="00762604"/>
    <w:rsid w:val="0076319A"/>
    <w:rsid w:val="00763B30"/>
    <w:rsid w:val="00764724"/>
    <w:rsid w:val="00764AF3"/>
    <w:rsid w:val="00765281"/>
    <w:rsid w:val="00766BAD"/>
    <w:rsid w:val="00770099"/>
    <w:rsid w:val="00770226"/>
    <w:rsid w:val="00770BB5"/>
    <w:rsid w:val="00771706"/>
    <w:rsid w:val="00771AA0"/>
    <w:rsid w:val="0077212D"/>
    <w:rsid w:val="0077213F"/>
    <w:rsid w:val="007729F8"/>
    <w:rsid w:val="00772C20"/>
    <w:rsid w:val="007731AF"/>
    <w:rsid w:val="007731FC"/>
    <w:rsid w:val="00773554"/>
    <w:rsid w:val="00773FB6"/>
    <w:rsid w:val="00774CC1"/>
    <w:rsid w:val="007750D5"/>
    <w:rsid w:val="007755F2"/>
    <w:rsid w:val="007756F8"/>
    <w:rsid w:val="00775856"/>
    <w:rsid w:val="007758EB"/>
    <w:rsid w:val="00776971"/>
    <w:rsid w:val="00776B09"/>
    <w:rsid w:val="007801CE"/>
    <w:rsid w:val="007808CF"/>
    <w:rsid w:val="00780BAF"/>
    <w:rsid w:val="007812F3"/>
    <w:rsid w:val="0078177E"/>
    <w:rsid w:val="00782868"/>
    <w:rsid w:val="00782DF0"/>
    <w:rsid w:val="00782F54"/>
    <w:rsid w:val="0078304C"/>
    <w:rsid w:val="00783210"/>
    <w:rsid w:val="00783673"/>
    <w:rsid w:val="00783878"/>
    <w:rsid w:val="00783B3A"/>
    <w:rsid w:val="00783BA9"/>
    <w:rsid w:val="00783E38"/>
    <w:rsid w:val="00783F0B"/>
    <w:rsid w:val="0078417D"/>
    <w:rsid w:val="007845D1"/>
    <w:rsid w:val="00784B8C"/>
    <w:rsid w:val="00785490"/>
    <w:rsid w:val="0078563C"/>
    <w:rsid w:val="00785863"/>
    <w:rsid w:val="00785889"/>
    <w:rsid w:val="00785D29"/>
    <w:rsid w:val="007866D5"/>
    <w:rsid w:val="00786864"/>
    <w:rsid w:val="00786AF6"/>
    <w:rsid w:val="00786C83"/>
    <w:rsid w:val="00786E64"/>
    <w:rsid w:val="00786ECC"/>
    <w:rsid w:val="00787349"/>
    <w:rsid w:val="00787850"/>
    <w:rsid w:val="007906EA"/>
    <w:rsid w:val="00791A2B"/>
    <w:rsid w:val="007925EA"/>
    <w:rsid w:val="00792958"/>
    <w:rsid w:val="00792975"/>
    <w:rsid w:val="007929C8"/>
    <w:rsid w:val="00792F94"/>
    <w:rsid w:val="00793339"/>
    <w:rsid w:val="0079357F"/>
    <w:rsid w:val="00793CD8"/>
    <w:rsid w:val="00794596"/>
    <w:rsid w:val="00794BA7"/>
    <w:rsid w:val="00794C40"/>
    <w:rsid w:val="007950AF"/>
    <w:rsid w:val="007957B1"/>
    <w:rsid w:val="00795C92"/>
    <w:rsid w:val="00795E64"/>
    <w:rsid w:val="0079631A"/>
    <w:rsid w:val="007977D0"/>
    <w:rsid w:val="00797AFF"/>
    <w:rsid w:val="00797D03"/>
    <w:rsid w:val="007A0313"/>
    <w:rsid w:val="007A0E6E"/>
    <w:rsid w:val="007A1CB3"/>
    <w:rsid w:val="007A23F2"/>
    <w:rsid w:val="007A2553"/>
    <w:rsid w:val="007A27AD"/>
    <w:rsid w:val="007A2BC3"/>
    <w:rsid w:val="007A306F"/>
    <w:rsid w:val="007A43A6"/>
    <w:rsid w:val="007A4B72"/>
    <w:rsid w:val="007A57A2"/>
    <w:rsid w:val="007A58A6"/>
    <w:rsid w:val="007A5EED"/>
    <w:rsid w:val="007A61D2"/>
    <w:rsid w:val="007A6261"/>
    <w:rsid w:val="007A6495"/>
    <w:rsid w:val="007A64AE"/>
    <w:rsid w:val="007A6F2F"/>
    <w:rsid w:val="007A7053"/>
    <w:rsid w:val="007B080A"/>
    <w:rsid w:val="007B17DD"/>
    <w:rsid w:val="007B29DB"/>
    <w:rsid w:val="007B3579"/>
    <w:rsid w:val="007B35ED"/>
    <w:rsid w:val="007B3D2D"/>
    <w:rsid w:val="007B3D89"/>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04C"/>
    <w:rsid w:val="007C3D18"/>
    <w:rsid w:val="007C459E"/>
    <w:rsid w:val="007C4B39"/>
    <w:rsid w:val="007C60BF"/>
    <w:rsid w:val="007C61AB"/>
    <w:rsid w:val="007C6449"/>
    <w:rsid w:val="007C6A07"/>
    <w:rsid w:val="007C6D9B"/>
    <w:rsid w:val="007C7280"/>
    <w:rsid w:val="007C75A1"/>
    <w:rsid w:val="007C7675"/>
    <w:rsid w:val="007C77A5"/>
    <w:rsid w:val="007D0217"/>
    <w:rsid w:val="007D04E5"/>
    <w:rsid w:val="007D08CC"/>
    <w:rsid w:val="007D1681"/>
    <w:rsid w:val="007D1E22"/>
    <w:rsid w:val="007D261C"/>
    <w:rsid w:val="007D28AC"/>
    <w:rsid w:val="007D487A"/>
    <w:rsid w:val="007D5067"/>
    <w:rsid w:val="007D5247"/>
    <w:rsid w:val="007D5809"/>
    <w:rsid w:val="007D5901"/>
    <w:rsid w:val="007D5E40"/>
    <w:rsid w:val="007D6354"/>
    <w:rsid w:val="007D65F7"/>
    <w:rsid w:val="007D6841"/>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A2A"/>
    <w:rsid w:val="007F3F4A"/>
    <w:rsid w:val="007F46EB"/>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29BA"/>
    <w:rsid w:val="008235DB"/>
    <w:rsid w:val="008239B5"/>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6861"/>
    <w:rsid w:val="008376AC"/>
    <w:rsid w:val="0083778B"/>
    <w:rsid w:val="00837F45"/>
    <w:rsid w:val="00840F75"/>
    <w:rsid w:val="00841446"/>
    <w:rsid w:val="0084145E"/>
    <w:rsid w:val="008427B2"/>
    <w:rsid w:val="00842972"/>
    <w:rsid w:val="00842A83"/>
    <w:rsid w:val="00842B22"/>
    <w:rsid w:val="00842B45"/>
    <w:rsid w:val="008437F1"/>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29"/>
    <w:rsid w:val="00847D83"/>
    <w:rsid w:val="008500C9"/>
    <w:rsid w:val="00851238"/>
    <w:rsid w:val="00851274"/>
    <w:rsid w:val="00851C3F"/>
    <w:rsid w:val="008529CC"/>
    <w:rsid w:val="00852F25"/>
    <w:rsid w:val="0085402A"/>
    <w:rsid w:val="008541E8"/>
    <w:rsid w:val="00854A5C"/>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5D5"/>
    <w:rsid w:val="0086474C"/>
    <w:rsid w:val="00864DC3"/>
    <w:rsid w:val="008650A4"/>
    <w:rsid w:val="00865F3B"/>
    <w:rsid w:val="00865F90"/>
    <w:rsid w:val="0086607D"/>
    <w:rsid w:val="008669E1"/>
    <w:rsid w:val="00866E1D"/>
    <w:rsid w:val="008673A6"/>
    <w:rsid w:val="008677FD"/>
    <w:rsid w:val="00867981"/>
    <w:rsid w:val="00867A70"/>
    <w:rsid w:val="00867B26"/>
    <w:rsid w:val="0087055F"/>
    <w:rsid w:val="008705D4"/>
    <w:rsid w:val="00870602"/>
    <w:rsid w:val="008706D4"/>
    <w:rsid w:val="00870786"/>
    <w:rsid w:val="00870F8A"/>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59A0"/>
    <w:rsid w:val="00875B43"/>
    <w:rsid w:val="00875CD7"/>
    <w:rsid w:val="00876329"/>
    <w:rsid w:val="00876B4D"/>
    <w:rsid w:val="00876C18"/>
    <w:rsid w:val="00877556"/>
    <w:rsid w:val="00877943"/>
    <w:rsid w:val="00877F18"/>
    <w:rsid w:val="00880FCF"/>
    <w:rsid w:val="00881595"/>
    <w:rsid w:val="00881CDD"/>
    <w:rsid w:val="00882349"/>
    <w:rsid w:val="008824D7"/>
    <w:rsid w:val="00883005"/>
    <w:rsid w:val="008833F8"/>
    <w:rsid w:val="008846AC"/>
    <w:rsid w:val="0088481F"/>
    <w:rsid w:val="008848F9"/>
    <w:rsid w:val="008859E9"/>
    <w:rsid w:val="00886D00"/>
    <w:rsid w:val="00886D44"/>
    <w:rsid w:val="00886F61"/>
    <w:rsid w:val="00887039"/>
    <w:rsid w:val="00887B43"/>
    <w:rsid w:val="00890526"/>
    <w:rsid w:val="008907CA"/>
    <w:rsid w:val="0089112C"/>
    <w:rsid w:val="00891245"/>
    <w:rsid w:val="008913FE"/>
    <w:rsid w:val="00891DA1"/>
    <w:rsid w:val="00892230"/>
    <w:rsid w:val="00892CFF"/>
    <w:rsid w:val="0089347C"/>
    <w:rsid w:val="00893D13"/>
    <w:rsid w:val="008947E4"/>
    <w:rsid w:val="00894A88"/>
    <w:rsid w:val="00895310"/>
    <w:rsid w:val="00895386"/>
    <w:rsid w:val="00896985"/>
    <w:rsid w:val="0089757A"/>
    <w:rsid w:val="008977CD"/>
    <w:rsid w:val="008A0210"/>
    <w:rsid w:val="008A08E0"/>
    <w:rsid w:val="008A0B24"/>
    <w:rsid w:val="008A0B9C"/>
    <w:rsid w:val="008A166F"/>
    <w:rsid w:val="008A21FF"/>
    <w:rsid w:val="008A2698"/>
    <w:rsid w:val="008A2A04"/>
    <w:rsid w:val="008A2CE2"/>
    <w:rsid w:val="008A30AC"/>
    <w:rsid w:val="008A30BD"/>
    <w:rsid w:val="008A3AE2"/>
    <w:rsid w:val="008A3C17"/>
    <w:rsid w:val="008A3DE6"/>
    <w:rsid w:val="008A4275"/>
    <w:rsid w:val="008A44B8"/>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5C4"/>
    <w:rsid w:val="008A76D3"/>
    <w:rsid w:val="008A773E"/>
    <w:rsid w:val="008A77D8"/>
    <w:rsid w:val="008B0483"/>
    <w:rsid w:val="008B0822"/>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7A5"/>
    <w:rsid w:val="008C1C27"/>
    <w:rsid w:val="008C1F0E"/>
    <w:rsid w:val="008C1FC4"/>
    <w:rsid w:val="008C2017"/>
    <w:rsid w:val="008C21A7"/>
    <w:rsid w:val="008C31C0"/>
    <w:rsid w:val="008C33EE"/>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645"/>
    <w:rsid w:val="008D1742"/>
    <w:rsid w:val="008D19AA"/>
    <w:rsid w:val="008D1FC0"/>
    <w:rsid w:val="008D224C"/>
    <w:rsid w:val="008D2E1D"/>
    <w:rsid w:val="008D2EBF"/>
    <w:rsid w:val="008D3299"/>
    <w:rsid w:val="008D34F1"/>
    <w:rsid w:val="008D39D8"/>
    <w:rsid w:val="008D3C7E"/>
    <w:rsid w:val="008D45AE"/>
    <w:rsid w:val="008D465E"/>
    <w:rsid w:val="008D4FAD"/>
    <w:rsid w:val="008D517C"/>
    <w:rsid w:val="008D51FD"/>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41A"/>
    <w:rsid w:val="008E4DF6"/>
    <w:rsid w:val="008E4E82"/>
    <w:rsid w:val="008E548A"/>
    <w:rsid w:val="008E54CF"/>
    <w:rsid w:val="008E5E7C"/>
    <w:rsid w:val="008E61F0"/>
    <w:rsid w:val="008E6321"/>
    <w:rsid w:val="008E64C2"/>
    <w:rsid w:val="008E68D5"/>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9C9"/>
    <w:rsid w:val="008F6B1A"/>
    <w:rsid w:val="008F6BDC"/>
    <w:rsid w:val="008F6F19"/>
    <w:rsid w:val="008F702B"/>
    <w:rsid w:val="008F7390"/>
    <w:rsid w:val="008F7C08"/>
    <w:rsid w:val="00900650"/>
    <w:rsid w:val="00900CA0"/>
    <w:rsid w:val="0090151D"/>
    <w:rsid w:val="009015A5"/>
    <w:rsid w:val="00902491"/>
    <w:rsid w:val="00902BDA"/>
    <w:rsid w:val="00902E62"/>
    <w:rsid w:val="0090336B"/>
    <w:rsid w:val="00903880"/>
    <w:rsid w:val="00903AB3"/>
    <w:rsid w:val="00903F57"/>
    <w:rsid w:val="00904602"/>
    <w:rsid w:val="009047CE"/>
    <w:rsid w:val="00904F5D"/>
    <w:rsid w:val="0090507F"/>
    <w:rsid w:val="00905214"/>
    <w:rsid w:val="00905285"/>
    <w:rsid w:val="009053AA"/>
    <w:rsid w:val="00905561"/>
    <w:rsid w:val="00906431"/>
    <w:rsid w:val="00906481"/>
    <w:rsid w:val="00906939"/>
    <w:rsid w:val="00906A8B"/>
    <w:rsid w:val="00906C12"/>
    <w:rsid w:val="00907F4E"/>
    <w:rsid w:val="00910390"/>
    <w:rsid w:val="00910B7D"/>
    <w:rsid w:val="00910F65"/>
    <w:rsid w:val="00911017"/>
    <w:rsid w:val="00911DFB"/>
    <w:rsid w:val="009121B5"/>
    <w:rsid w:val="009125E0"/>
    <w:rsid w:val="00912AA0"/>
    <w:rsid w:val="009132C6"/>
    <w:rsid w:val="009137E1"/>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5C6"/>
    <w:rsid w:val="0091691E"/>
    <w:rsid w:val="00916FCC"/>
    <w:rsid w:val="00917191"/>
    <w:rsid w:val="00917215"/>
    <w:rsid w:val="00917956"/>
    <w:rsid w:val="00917C9A"/>
    <w:rsid w:val="00917CE9"/>
    <w:rsid w:val="00917E2D"/>
    <w:rsid w:val="0092027E"/>
    <w:rsid w:val="00920683"/>
    <w:rsid w:val="00920BF2"/>
    <w:rsid w:val="0092137F"/>
    <w:rsid w:val="00921A4D"/>
    <w:rsid w:val="00922010"/>
    <w:rsid w:val="00922060"/>
    <w:rsid w:val="0092265D"/>
    <w:rsid w:val="009226E2"/>
    <w:rsid w:val="009226F0"/>
    <w:rsid w:val="0092270D"/>
    <w:rsid w:val="0092272E"/>
    <w:rsid w:val="00922BFE"/>
    <w:rsid w:val="009237EC"/>
    <w:rsid w:val="00923BD4"/>
    <w:rsid w:val="00924D5E"/>
    <w:rsid w:val="0092533B"/>
    <w:rsid w:val="0092560F"/>
    <w:rsid w:val="00925846"/>
    <w:rsid w:val="00925878"/>
    <w:rsid w:val="00925CA5"/>
    <w:rsid w:val="00925CBD"/>
    <w:rsid w:val="00927AAE"/>
    <w:rsid w:val="00927FE2"/>
    <w:rsid w:val="00931952"/>
    <w:rsid w:val="00931BD9"/>
    <w:rsid w:val="00932130"/>
    <w:rsid w:val="00932952"/>
    <w:rsid w:val="00933367"/>
    <w:rsid w:val="00933E80"/>
    <w:rsid w:val="00934396"/>
    <w:rsid w:val="009349BB"/>
    <w:rsid w:val="009356B6"/>
    <w:rsid w:val="00935A7F"/>
    <w:rsid w:val="00936B29"/>
    <w:rsid w:val="00940C00"/>
    <w:rsid w:val="00941636"/>
    <w:rsid w:val="00942743"/>
    <w:rsid w:val="00942C19"/>
    <w:rsid w:val="00942D57"/>
    <w:rsid w:val="009433F1"/>
    <w:rsid w:val="009436AF"/>
    <w:rsid w:val="00943742"/>
    <w:rsid w:val="00943A35"/>
    <w:rsid w:val="0094403B"/>
    <w:rsid w:val="00944A5E"/>
    <w:rsid w:val="0094503B"/>
    <w:rsid w:val="009455CF"/>
    <w:rsid w:val="00945630"/>
    <w:rsid w:val="009458D4"/>
    <w:rsid w:val="00945C05"/>
    <w:rsid w:val="00946815"/>
    <w:rsid w:val="00946945"/>
    <w:rsid w:val="00947010"/>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4CE"/>
    <w:rsid w:val="009576AF"/>
    <w:rsid w:val="009615FF"/>
    <w:rsid w:val="00961921"/>
    <w:rsid w:val="0096240B"/>
    <w:rsid w:val="00962622"/>
    <w:rsid w:val="00962E1B"/>
    <w:rsid w:val="0096355B"/>
    <w:rsid w:val="00963BD3"/>
    <w:rsid w:val="00963C1E"/>
    <w:rsid w:val="0096430A"/>
    <w:rsid w:val="00964464"/>
    <w:rsid w:val="0096475B"/>
    <w:rsid w:val="00964F05"/>
    <w:rsid w:val="009650F7"/>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35F"/>
    <w:rsid w:val="009727F4"/>
    <w:rsid w:val="00972E1B"/>
    <w:rsid w:val="00973BBD"/>
    <w:rsid w:val="00973F8F"/>
    <w:rsid w:val="00974A18"/>
    <w:rsid w:val="00974C50"/>
    <w:rsid w:val="00974D5A"/>
    <w:rsid w:val="00975D06"/>
    <w:rsid w:val="0097642E"/>
    <w:rsid w:val="00976949"/>
    <w:rsid w:val="00976B34"/>
    <w:rsid w:val="00976D35"/>
    <w:rsid w:val="00977A89"/>
    <w:rsid w:val="00977F6E"/>
    <w:rsid w:val="00980477"/>
    <w:rsid w:val="0098062F"/>
    <w:rsid w:val="00980631"/>
    <w:rsid w:val="0098136D"/>
    <w:rsid w:val="009817BF"/>
    <w:rsid w:val="00981FD7"/>
    <w:rsid w:val="009820F4"/>
    <w:rsid w:val="009834AF"/>
    <w:rsid w:val="00983521"/>
    <w:rsid w:val="009835A1"/>
    <w:rsid w:val="00983B15"/>
    <w:rsid w:val="009840D2"/>
    <w:rsid w:val="009842FC"/>
    <w:rsid w:val="00984738"/>
    <w:rsid w:val="00985123"/>
    <w:rsid w:val="00985253"/>
    <w:rsid w:val="009853B3"/>
    <w:rsid w:val="00985796"/>
    <w:rsid w:val="00985A1F"/>
    <w:rsid w:val="00985EF7"/>
    <w:rsid w:val="00986635"/>
    <w:rsid w:val="009866A1"/>
    <w:rsid w:val="00986B3C"/>
    <w:rsid w:val="009870B6"/>
    <w:rsid w:val="00987C4C"/>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193"/>
    <w:rsid w:val="009955D8"/>
    <w:rsid w:val="00995692"/>
    <w:rsid w:val="00995B06"/>
    <w:rsid w:val="00995D3A"/>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36B"/>
    <w:rsid w:val="009A3922"/>
    <w:rsid w:val="009A3CC7"/>
    <w:rsid w:val="009A42E3"/>
    <w:rsid w:val="009A4509"/>
    <w:rsid w:val="009A462D"/>
    <w:rsid w:val="009A4D84"/>
    <w:rsid w:val="009A58CF"/>
    <w:rsid w:val="009A5CBA"/>
    <w:rsid w:val="009A6274"/>
    <w:rsid w:val="009A627F"/>
    <w:rsid w:val="009A645B"/>
    <w:rsid w:val="009A6E2D"/>
    <w:rsid w:val="009A71C9"/>
    <w:rsid w:val="009A747D"/>
    <w:rsid w:val="009A755E"/>
    <w:rsid w:val="009A7C31"/>
    <w:rsid w:val="009B0D91"/>
    <w:rsid w:val="009B25F7"/>
    <w:rsid w:val="009B3104"/>
    <w:rsid w:val="009B396D"/>
    <w:rsid w:val="009B3AC2"/>
    <w:rsid w:val="009B3BD4"/>
    <w:rsid w:val="009B4103"/>
    <w:rsid w:val="009B44CE"/>
    <w:rsid w:val="009B45BC"/>
    <w:rsid w:val="009B4772"/>
    <w:rsid w:val="009B4A4D"/>
    <w:rsid w:val="009B4DF4"/>
    <w:rsid w:val="009B4E5C"/>
    <w:rsid w:val="009B564E"/>
    <w:rsid w:val="009B63E2"/>
    <w:rsid w:val="009B6662"/>
    <w:rsid w:val="009B6871"/>
    <w:rsid w:val="009B6DA2"/>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1C1"/>
    <w:rsid w:val="009C62EF"/>
    <w:rsid w:val="009C6698"/>
    <w:rsid w:val="009C6B59"/>
    <w:rsid w:val="009C742A"/>
    <w:rsid w:val="009C78AC"/>
    <w:rsid w:val="009D063C"/>
    <w:rsid w:val="009D111B"/>
    <w:rsid w:val="009D1829"/>
    <w:rsid w:val="009D1C54"/>
    <w:rsid w:val="009D2044"/>
    <w:rsid w:val="009D2ACB"/>
    <w:rsid w:val="009D2CAF"/>
    <w:rsid w:val="009D34E4"/>
    <w:rsid w:val="009D378A"/>
    <w:rsid w:val="009D492B"/>
    <w:rsid w:val="009D4D49"/>
    <w:rsid w:val="009D4F5A"/>
    <w:rsid w:val="009D4FF0"/>
    <w:rsid w:val="009D5262"/>
    <w:rsid w:val="009D5B88"/>
    <w:rsid w:val="009D5BB6"/>
    <w:rsid w:val="009D62ED"/>
    <w:rsid w:val="009D67C7"/>
    <w:rsid w:val="009D6C0B"/>
    <w:rsid w:val="009D703C"/>
    <w:rsid w:val="009D718F"/>
    <w:rsid w:val="009D7207"/>
    <w:rsid w:val="009D7788"/>
    <w:rsid w:val="009D7E42"/>
    <w:rsid w:val="009D7ED9"/>
    <w:rsid w:val="009E0213"/>
    <w:rsid w:val="009E068F"/>
    <w:rsid w:val="009E07DE"/>
    <w:rsid w:val="009E23F6"/>
    <w:rsid w:val="009E35DB"/>
    <w:rsid w:val="009E3889"/>
    <w:rsid w:val="009E3F28"/>
    <w:rsid w:val="009E4004"/>
    <w:rsid w:val="009E47A3"/>
    <w:rsid w:val="009E5D88"/>
    <w:rsid w:val="009E602D"/>
    <w:rsid w:val="009E65ED"/>
    <w:rsid w:val="009E6A70"/>
    <w:rsid w:val="009E6AD5"/>
    <w:rsid w:val="009E7CEA"/>
    <w:rsid w:val="009F0370"/>
    <w:rsid w:val="009F08F3"/>
    <w:rsid w:val="009F09EF"/>
    <w:rsid w:val="009F0A74"/>
    <w:rsid w:val="009F1A8F"/>
    <w:rsid w:val="009F2089"/>
    <w:rsid w:val="009F21E1"/>
    <w:rsid w:val="009F2AE7"/>
    <w:rsid w:val="009F2AF7"/>
    <w:rsid w:val="009F2B2C"/>
    <w:rsid w:val="009F2E03"/>
    <w:rsid w:val="009F344F"/>
    <w:rsid w:val="009F37B6"/>
    <w:rsid w:val="009F3B1B"/>
    <w:rsid w:val="009F3C3D"/>
    <w:rsid w:val="009F4F28"/>
    <w:rsid w:val="009F576E"/>
    <w:rsid w:val="009F753B"/>
    <w:rsid w:val="009F7BDB"/>
    <w:rsid w:val="009F7C5C"/>
    <w:rsid w:val="009F7DAD"/>
    <w:rsid w:val="00A00254"/>
    <w:rsid w:val="00A0026D"/>
    <w:rsid w:val="00A0039D"/>
    <w:rsid w:val="00A0060F"/>
    <w:rsid w:val="00A01A0E"/>
    <w:rsid w:val="00A01B33"/>
    <w:rsid w:val="00A01B50"/>
    <w:rsid w:val="00A021CA"/>
    <w:rsid w:val="00A02D6D"/>
    <w:rsid w:val="00A02F40"/>
    <w:rsid w:val="00A03B36"/>
    <w:rsid w:val="00A04232"/>
    <w:rsid w:val="00A04367"/>
    <w:rsid w:val="00A047D2"/>
    <w:rsid w:val="00A048A8"/>
    <w:rsid w:val="00A04968"/>
    <w:rsid w:val="00A04DCB"/>
    <w:rsid w:val="00A05B47"/>
    <w:rsid w:val="00A0695B"/>
    <w:rsid w:val="00A06DB0"/>
    <w:rsid w:val="00A06E31"/>
    <w:rsid w:val="00A079D6"/>
    <w:rsid w:val="00A10DA6"/>
    <w:rsid w:val="00A10FBB"/>
    <w:rsid w:val="00A110BC"/>
    <w:rsid w:val="00A11BA9"/>
    <w:rsid w:val="00A12492"/>
    <w:rsid w:val="00A13DD6"/>
    <w:rsid w:val="00A13E54"/>
    <w:rsid w:val="00A1420D"/>
    <w:rsid w:val="00A144B1"/>
    <w:rsid w:val="00A147FB"/>
    <w:rsid w:val="00A149B8"/>
    <w:rsid w:val="00A14E82"/>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9D0"/>
    <w:rsid w:val="00A22EE1"/>
    <w:rsid w:val="00A2351A"/>
    <w:rsid w:val="00A23DFC"/>
    <w:rsid w:val="00A23F25"/>
    <w:rsid w:val="00A24349"/>
    <w:rsid w:val="00A24D4C"/>
    <w:rsid w:val="00A24EAC"/>
    <w:rsid w:val="00A253A7"/>
    <w:rsid w:val="00A2547D"/>
    <w:rsid w:val="00A264A9"/>
    <w:rsid w:val="00A2663B"/>
    <w:rsid w:val="00A26849"/>
    <w:rsid w:val="00A269B0"/>
    <w:rsid w:val="00A27785"/>
    <w:rsid w:val="00A30187"/>
    <w:rsid w:val="00A30C0E"/>
    <w:rsid w:val="00A319C8"/>
    <w:rsid w:val="00A320BF"/>
    <w:rsid w:val="00A33041"/>
    <w:rsid w:val="00A33EF5"/>
    <w:rsid w:val="00A34314"/>
    <w:rsid w:val="00A3448A"/>
    <w:rsid w:val="00A34850"/>
    <w:rsid w:val="00A35160"/>
    <w:rsid w:val="00A3540F"/>
    <w:rsid w:val="00A35469"/>
    <w:rsid w:val="00A35D03"/>
    <w:rsid w:val="00A3604A"/>
    <w:rsid w:val="00A36297"/>
    <w:rsid w:val="00A36EAD"/>
    <w:rsid w:val="00A3755F"/>
    <w:rsid w:val="00A37E7B"/>
    <w:rsid w:val="00A408D4"/>
    <w:rsid w:val="00A40DB4"/>
    <w:rsid w:val="00A40E1E"/>
    <w:rsid w:val="00A411A1"/>
    <w:rsid w:val="00A419C2"/>
    <w:rsid w:val="00A41E2B"/>
    <w:rsid w:val="00A42202"/>
    <w:rsid w:val="00A42250"/>
    <w:rsid w:val="00A4252A"/>
    <w:rsid w:val="00A4254E"/>
    <w:rsid w:val="00A4264A"/>
    <w:rsid w:val="00A43013"/>
    <w:rsid w:val="00A4318D"/>
    <w:rsid w:val="00A43A1F"/>
    <w:rsid w:val="00A43E2C"/>
    <w:rsid w:val="00A43ECE"/>
    <w:rsid w:val="00A453DB"/>
    <w:rsid w:val="00A45AD5"/>
    <w:rsid w:val="00A45B74"/>
    <w:rsid w:val="00A45BB0"/>
    <w:rsid w:val="00A4665B"/>
    <w:rsid w:val="00A4678B"/>
    <w:rsid w:val="00A469EB"/>
    <w:rsid w:val="00A469ED"/>
    <w:rsid w:val="00A46A95"/>
    <w:rsid w:val="00A47A09"/>
    <w:rsid w:val="00A47FEB"/>
    <w:rsid w:val="00A50156"/>
    <w:rsid w:val="00A50F41"/>
    <w:rsid w:val="00A5140E"/>
    <w:rsid w:val="00A514BC"/>
    <w:rsid w:val="00A51E32"/>
    <w:rsid w:val="00A51F20"/>
    <w:rsid w:val="00A51FE3"/>
    <w:rsid w:val="00A522DB"/>
    <w:rsid w:val="00A523A0"/>
    <w:rsid w:val="00A525A0"/>
    <w:rsid w:val="00A52B3E"/>
    <w:rsid w:val="00A52E1D"/>
    <w:rsid w:val="00A52F16"/>
    <w:rsid w:val="00A5341A"/>
    <w:rsid w:val="00A54350"/>
    <w:rsid w:val="00A54DB2"/>
    <w:rsid w:val="00A55EE6"/>
    <w:rsid w:val="00A56674"/>
    <w:rsid w:val="00A601E5"/>
    <w:rsid w:val="00A60DBF"/>
    <w:rsid w:val="00A6126F"/>
    <w:rsid w:val="00A61499"/>
    <w:rsid w:val="00A6152F"/>
    <w:rsid w:val="00A62703"/>
    <w:rsid w:val="00A62C1F"/>
    <w:rsid w:val="00A63483"/>
    <w:rsid w:val="00A647D1"/>
    <w:rsid w:val="00A64DD4"/>
    <w:rsid w:val="00A65943"/>
    <w:rsid w:val="00A660AC"/>
    <w:rsid w:val="00A66720"/>
    <w:rsid w:val="00A66EAA"/>
    <w:rsid w:val="00A670EF"/>
    <w:rsid w:val="00A67D49"/>
    <w:rsid w:val="00A67E6C"/>
    <w:rsid w:val="00A705D7"/>
    <w:rsid w:val="00A7075C"/>
    <w:rsid w:val="00A71B99"/>
    <w:rsid w:val="00A71E0A"/>
    <w:rsid w:val="00A7246D"/>
    <w:rsid w:val="00A72E81"/>
    <w:rsid w:val="00A7383E"/>
    <w:rsid w:val="00A73989"/>
    <w:rsid w:val="00A739D0"/>
    <w:rsid w:val="00A73D7E"/>
    <w:rsid w:val="00A746CE"/>
    <w:rsid w:val="00A74F7D"/>
    <w:rsid w:val="00A754EE"/>
    <w:rsid w:val="00A75E1C"/>
    <w:rsid w:val="00A761D4"/>
    <w:rsid w:val="00A76BD0"/>
    <w:rsid w:val="00A773F0"/>
    <w:rsid w:val="00A776B4"/>
    <w:rsid w:val="00A77EC4"/>
    <w:rsid w:val="00A803EB"/>
    <w:rsid w:val="00A80633"/>
    <w:rsid w:val="00A807B8"/>
    <w:rsid w:val="00A81391"/>
    <w:rsid w:val="00A82369"/>
    <w:rsid w:val="00A824A5"/>
    <w:rsid w:val="00A8394A"/>
    <w:rsid w:val="00A83B47"/>
    <w:rsid w:val="00A8445F"/>
    <w:rsid w:val="00A8518D"/>
    <w:rsid w:val="00A852ED"/>
    <w:rsid w:val="00A8531C"/>
    <w:rsid w:val="00A85A38"/>
    <w:rsid w:val="00A85D63"/>
    <w:rsid w:val="00A8722C"/>
    <w:rsid w:val="00A8722D"/>
    <w:rsid w:val="00A877A9"/>
    <w:rsid w:val="00A8798E"/>
    <w:rsid w:val="00A87C16"/>
    <w:rsid w:val="00A90485"/>
    <w:rsid w:val="00A91F23"/>
    <w:rsid w:val="00A920C7"/>
    <w:rsid w:val="00A92879"/>
    <w:rsid w:val="00A92CCC"/>
    <w:rsid w:val="00A93D59"/>
    <w:rsid w:val="00A9486B"/>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4D7"/>
    <w:rsid w:val="00AA76CD"/>
    <w:rsid w:val="00AB0338"/>
    <w:rsid w:val="00AB04D2"/>
    <w:rsid w:val="00AB0BC8"/>
    <w:rsid w:val="00AB11CA"/>
    <w:rsid w:val="00AB1387"/>
    <w:rsid w:val="00AB14D9"/>
    <w:rsid w:val="00AB19C7"/>
    <w:rsid w:val="00AB1B76"/>
    <w:rsid w:val="00AB1C41"/>
    <w:rsid w:val="00AB24E0"/>
    <w:rsid w:val="00AB3137"/>
    <w:rsid w:val="00AB3B29"/>
    <w:rsid w:val="00AB4AB8"/>
    <w:rsid w:val="00AB4BAA"/>
    <w:rsid w:val="00AB5469"/>
    <w:rsid w:val="00AB655E"/>
    <w:rsid w:val="00AB693B"/>
    <w:rsid w:val="00AB6CBA"/>
    <w:rsid w:val="00AB6EAE"/>
    <w:rsid w:val="00AB7DA2"/>
    <w:rsid w:val="00AC007F"/>
    <w:rsid w:val="00AC0957"/>
    <w:rsid w:val="00AC0E47"/>
    <w:rsid w:val="00AC158C"/>
    <w:rsid w:val="00AC1913"/>
    <w:rsid w:val="00AC1AB7"/>
    <w:rsid w:val="00AC1D55"/>
    <w:rsid w:val="00AC2ECD"/>
    <w:rsid w:val="00AC3119"/>
    <w:rsid w:val="00AC38AE"/>
    <w:rsid w:val="00AC3FEF"/>
    <w:rsid w:val="00AC49FB"/>
    <w:rsid w:val="00AC4DA1"/>
    <w:rsid w:val="00AC4F4E"/>
    <w:rsid w:val="00AC5199"/>
    <w:rsid w:val="00AC5569"/>
    <w:rsid w:val="00AC5A10"/>
    <w:rsid w:val="00AC5B90"/>
    <w:rsid w:val="00AC630A"/>
    <w:rsid w:val="00AC6962"/>
    <w:rsid w:val="00AC76DF"/>
    <w:rsid w:val="00AC786A"/>
    <w:rsid w:val="00AD0117"/>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B8"/>
    <w:rsid w:val="00AD5E4B"/>
    <w:rsid w:val="00AD5F33"/>
    <w:rsid w:val="00AD6059"/>
    <w:rsid w:val="00AD6857"/>
    <w:rsid w:val="00AD748F"/>
    <w:rsid w:val="00AD7ABF"/>
    <w:rsid w:val="00AD7D2A"/>
    <w:rsid w:val="00AD7F4A"/>
    <w:rsid w:val="00AE01BF"/>
    <w:rsid w:val="00AE0416"/>
    <w:rsid w:val="00AE0455"/>
    <w:rsid w:val="00AE0A60"/>
    <w:rsid w:val="00AE150B"/>
    <w:rsid w:val="00AE1722"/>
    <w:rsid w:val="00AE19F1"/>
    <w:rsid w:val="00AE27AC"/>
    <w:rsid w:val="00AE29D1"/>
    <w:rsid w:val="00AE34E7"/>
    <w:rsid w:val="00AE360D"/>
    <w:rsid w:val="00AE3830"/>
    <w:rsid w:val="00AE39D2"/>
    <w:rsid w:val="00AE3D3C"/>
    <w:rsid w:val="00AE3FA0"/>
    <w:rsid w:val="00AE40E0"/>
    <w:rsid w:val="00AE4DBA"/>
    <w:rsid w:val="00AE4F07"/>
    <w:rsid w:val="00AE5783"/>
    <w:rsid w:val="00AE60E4"/>
    <w:rsid w:val="00AE60F5"/>
    <w:rsid w:val="00AE71F0"/>
    <w:rsid w:val="00AE7707"/>
    <w:rsid w:val="00AE7D38"/>
    <w:rsid w:val="00AF1C5D"/>
    <w:rsid w:val="00AF1E22"/>
    <w:rsid w:val="00AF20DC"/>
    <w:rsid w:val="00AF271A"/>
    <w:rsid w:val="00AF3219"/>
    <w:rsid w:val="00AF3E59"/>
    <w:rsid w:val="00AF42D7"/>
    <w:rsid w:val="00AF474B"/>
    <w:rsid w:val="00AF4AFF"/>
    <w:rsid w:val="00AF5E17"/>
    <w:rsid w:val="00AF643F"/>
    <w:rsid w:val="00AF6DA0"/>
    <w:rsid w:val="00AF6DF6"/>
    <w:rsid w:val="00AF795D"/>
    <w:rsid w:val="00B006FE"/>
    <w:rsid w:val="00B007CB"/>
    <w:rsid w:val="00B00A65"/>
    <w:rsid w:val="00B02AA9"/>
    <w:rsid w:val="00B02D93"/>
    <w:rsid w:val="00B02FA3"/>
    <w:rsid w:val="00B03281"/>
    <w:rsid w:val="00B04F0D"/>
    <w:rsid w:val="00B05084"/>
    <w:rsid w:val="00B056EE"/>
    <w:rsid w:val="00B10EEB"/>
    <w:rsid w:val="00B10F14"/>
    <w:rsid w:val="00B11356"/>
    <w:rsid w:val="00B11379"/>
    <w:rsid w:val="00B1177A"/>
    <w:rsid w:val="00B11D83"/>
    <w:rsid w:val="00B12447"/>
    <w:rsid w:val="00B12ECB"/>
    <w:rsid w:val="00B132FF"/>
    <w:rsid w:val="00B143FA"/>
    <w:rsid w:val="00B146E4"/>
    <w:rsid w:val="00B15781"/>
    <w:rsid w:val="00B157F9"/>
    <w:rsid w:val="00B159ED"/>
    <w:rsid w:val="00B1611F"/>
    <w:rsid w:val="00B1667D"/>
    <w:rsid w:val="00B168FB"/>
    <w:rsid w:val="00B169C0"/>
    <w:rsid w:val="00B17846"/>
    <w:rsid w:val="00B17D61"/>
    <w:rsid w:val="00B200EB"/>
    <w:rsid w:val="00B20256"/>
    <w:rsid w:val="00B2031E"/>
    <w:rsid w:val="00B206FF"/>
    <w:rsid w:val="00B20D09"/>
    <w:rsid w:val="00B20DD9"/>
    <w:rsid w:val="00B21D5E"/>
    <w:rsid w:val="00B223A0"/>
    <w:rsid w:val="00B22634"/>
    <w:rsid w:val="00B2275C"/>
    <w:rsid w:val="00B231A3"/>
    <w:rsid w:val="00B231EC"/>
    <w:rsid w:val="00B23473"/>
    <w:rsid w:val="00B23755"/>
    <w:rsid w:val="00B23D38"/>
    <w:rsid w:val="00B2409E"/>
    <w:rsid w:val="00B24598"/>
    <w:rsid w:val="00B24D34"/>
    <w:rsid w:val="00B25261"/>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38A4"/>
    <w:rsid w:val="00B3435D"/>
    <w:rsid w:val="00B34A46"/>
    <w:rsid w:val="00B35997"/>
    <w:rsid w:val="00B35999"/>
    <w:rsid w:val="00B3635D"/>
    <w:rsid w:val="00B36F25"/>
    <w:rsid w:val="00B36F3A"/>
    <w:rsid w:val="00B372AA"/>
    <w:rsid w:val="00B37519"/>
    <w:rsid w:val="00B375A3"/>
    <w:rsid w:val="00B4043C"/>
    <w:rsid w:val="00B40445"/>
    <w:rsid w:val="00B40B51"/>
    <w:rsid w:val="00B41888"/>
    <w:rsid w:val="00B44A42"/>
    <w:rsid w:val="00B44B37"/>
    <w:rsid w:val="00B45A52"/>
    <w:rsid w:val="00B46175"/>
    <w:rsid w:val="00B462D7"/>
    <w:rsid w:val="00B477B8"/>
    <w:rsid w:val="00B47803"/>
    <w:rsid w:val="00B4791A"/>
    <w:rsid w:val="00B47C29"/>
    <w:rsid w:val="00B47D21"/>
    <w:rsid w:val="00B50916"/>
    <w:rsid w:val="00B51008"/>
    <w:rsid w:val="00B51031"/>
    <w:rsid w:val="00B51D73"/>
    <w:rsid w:val="00B51DE9"/>
    <w:rsid w:val="00B52318"/>
    <w:rsid w:val="00B523EE"/>
    <w:rsid w:val="00B5286A"/>
    <w:rsid w:val="00B53485"/>
    <w:rsid w:val="00B537CE"/>
    <w:rsid w:val="00B53A11"/>
    <w:rsid w:val="00B54858"/>
    <w:rsid w:val="00B5618B"/>
    <w:rsid w:val="00B57004"/>
    <w:rsid w:val="00B57291"/>
    <w:rsid w:val="00B575E0"/>
    <w:rsid w:val="00B57A4E"/>
    <w:rsid w:val="00B57B83"/>
    <w:rsid w:val="00B57C94"/>
    <w:rsid w:val="00B57D38"/>
    <w:rsid w:val="00B57D49"/>
    <w:rsid w:val="00B57FF9"/>
    <w:rsid w:val="00B60BB3"/>
    <w:rsid w:val="00B6154A"/>
    <w:rsid w:val="00B62BEF"/>
    <w:rsid w:val="00B63658"/>
    <w:rsid w:val="00B63B96"/>
    <w:rsid w:val="00B63CEF"/>
    <w:rsid w:val="00B64357"/>
    <w:rsid w:val="00B64A5E"/>
    <w:rsid w:val="00B64B37"/>
    <w:rsid w:val="00B64D36"/>
    <w:rsid w:val="00B65053"/>
    <w:rsid w:val="00B66456"/>
    <w:rsid w:val="00B664BF"/>
    <w:rsid w:val="00B664C7"/>
    <w:rsid w:val="00B66F4E"/>
    <w:rsid w:val="00B7019D"/>
    <w:rsid w:val="00B7285B"/>
    <w:rsid w:val="00B72868"/>
    <w:rsid w:val="00B7331C"/>
    <w:rsid w:val="00B73583"/>
    <w:rsid w:val="00B739F6"/>
    <w:rsid w:val="00B74554"/>
    <w:rsid w:val="00B75E3C"/>
    <w:rsid w:val="00B76D2A"/>
    <w:rsid w:val="00B76EBF"/>
    <w:rsid w:val="00B777F2"/>
    <w:rsid w:val="00B77FA2"/>
    <w:rsid w:val="00B77FFB"/>
    <w:rsid w:val="00B81A7B"/>
    <w:rsid w:val="00B81FF6"/>
    <w:rsid w:val="00B8209E"/>
    <w:rsid w:val="00B8397C"/>
    <w:rsid w:val="00B847B9"/>
    <w:rsid w:val="00B84C08"/>
    <w:rsid w:val="00B85203"/>
    <w:rsid w:val="00B852E5"/>
    <w:rsid w:val="00B85920"/>
    <w:rsid w:val="00B85DE5"/>
    <w:rsid w:val="00B85F55"/>
    <w:rsid w:val="00B85F9D"/>
    <w:rsid w:val="00B863E8"/>
    <w:rsid w:val="00B866B2"/>
    <w:rsid w:val="00B86B23"/>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011"/>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18F"/>
    <w:rsid w:val="00BB35D2"/>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5EB"/>
    <w:rsid w:val="00BC3164"/>
    <w:rsid w:val="00BC4D2E"/>
    <w:rsid w:val="00BC4E54"/>
    <w:rsid w:val="00BC7028"/>
    <w:rsid w:val="00BC74D1"/>
    <w:rsid w:val="00BC7741"/>
    <w:rsid w:val="00BD0073"/>
    <w:rsid w:val="00BD1623"/>
    <w:rsid w:val="00BD29F7"/>
    <w:rsid w:val="00BD48AC"/>
    <w:rsid w:val="00BD4AE4"/>
    <w:rsid w:val="00BD55BA"/>
    <w:rsid w:val="00BD5762"/>
    <w:rsid w:val="00BD5F1A"/>
    <w:rsid w:val="00BD735A"/>
    <w:rsid w:val="00BD7BFC"/>
    <w:rsid w:val="00BD7DE3"/>
    <w:rsid w:val="00BE079A"/>
    <w:rsid w:val="00BE09C4"/>
    <w:rsid w:val="00BE10F4"/>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493"/>
    <w:rsid w:val="00BF17FD"/>
    <w:rsid w:val="00BF192B"/>
    <w:rsid w:val="00BF1EDF"/>
    <w:rsid w:val="00BF264B"/>
    <w:rsid w:val="00BF27FD"/>
    <w:rsid w:val="00BF3279"/>
    <w:rsid w:val="00BF3F37"/>
    <w:rsid w:val="00BF4578"/>
    <w:rsid w:val="00BF4AA0"/>
    <w:rsid w:val="00BF4BBF"/>
    <w:rsid w:val="00BF512B"/>
    <w:rsid w:val="00BF51F4"/>
    <w:rsid w:val="00BF6454"/>
    <w:rsid w:val="00BF657B"/>
    <w:rsid w:val="00BF6EEA"/>
    <w:rsid w:val="00BF6FD7"/>
    <w:rsid w:val="00BF74C7"/>
    <w:rsid w:val="00C0021A"/>
    <w:rsid w:val="00C00CCF"/>
    <w:rsid w:val="00C014D9"/>
    <w:rsid w:val="00C015F1"/>
    <w:rsid w:val="00C01F33"/>
    <w:rsid w:val="00C0200E"/>
    <w:rsid w:val="00C0209C"/>
    <w:rsid w:val="00C02309"/>
    <w:rsid w:val="00C02CC6"/>
    <w:rsid w:val="00C0342D"/>
    <w:rsid w:val="00C035C2"/>
    <w:rsid w:val="00C036B9"/>
    <w:rsid w:val="00C03E9F"/>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3EEA"/>
    <w:rsid w:val="00C14011"/>
    <w:rsid w:val="00C14D4B"/>
    <w:rsid w:val="00C154BB"/>
    <w:rsid w:val="00C15D1A"/>
    <w:rsid w:val="00C1608A"/>
    <w:rsid w:val="00C16757"/>
    <w:rsid w:val="00C17316"/>
    <w:rsid w:val="00C21AAA"/>
    <w:rsid w:val="00C226CD"/>
    <w:rsid w:val="00C22A66"/>
    <w:rsid w:val="00C23EAD"/>
    <w:rsid w:val="00C247CB"/>
    <w:rsid w:val="00C24AA4"/>
    <w:rsid w:val="00C24D21"/>
    <w:rsid w:val="00C26007"/>
    <w:rsid w:val="00C2671D"/>
    <w:rsid w:val="00C269A2"/>
    <w:rsid w:val="00C27556"/>
    <w:rsid w:val="00C279B5"/>
    <w:rsid w:val="00C27C45"/>
    <w:rsid w:val="00C27F38"/>
    <w:rsid w:val="00C31324"/>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19"/>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47101"/>
    <w:rsid w:val="00C476E4"/>
    <w:rsid w:val="00C47BE4"/>
    <w:rsid w:val="00C500B5"/>
    <w:rsid w:val="00C5010D"/>
    <w:rsid w:val="00C50867"/>
    <w:rsid w:val="00C5097D"/>
    <w:rsid w:val="00C50C5F"/>
    <w:rsid w:val="00C515C8"/>
    <w:rsid w:val="00C5269D"/>
    <w:rsid w:val="00C52B72"/>
    <w:rsid w:val="00C532B2"/>
    <w:rsid w:val="00C537C2"/>
    <w:rsid w:val="00C53AD2"/>
    <w:rsid w:val="00C53FA7"/>
    <w:rsid w:val="00C54995"/>
    <w:rsid w:val="00C54D41"/>
    <w:rsid w:val="00C54D88"/>
    <w:rsid w:val="00C55464"/>
    <w:rsid w:val="00C55D80"/>
    <w:rsid w:val="00C55E1C"/>
    <w:rsid w:val="00C56E66"/>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11E"/>
    <w:rsid w:val="00C6622C"/>
    <w:rsid w:val="00C66472"/>
    <w:rsid w:val="00C668F7"/>
    <w:rsid w:val="00C6692D"/>
    <w:rsid w:val="00C66C33"/>
    <w:rsid w:val="00C671CA"/>
    <w:rsid w:val="00C67D98"/>
    <w:rsid w:val="00C70697"/>
    <w:rsid w:val="00C7070C"/>
    <w:rsid w:val="00C70D2F"/>
    <w:rsid w:val="00C728F3"/>
    <w:rsid w:val="00C72EF4"/>
    <w:rsid w:val="00C72F4E"/>
    <w:rsid w:val="00C738C7"/>
    <w:rsid w:val="00C73DC2"/>
    <w:rsid w:val="00C7412A"/>
    <w:rsid w:val="00C754E8"/>
    <w:rsid w:val="00C755E3"/>
    <w:rsid w:val="00C75D2F"/>
    <w:rsid w:val="00C76A6A"/>
    <w:rsid w:val="00C76CDA"/>
    <w:rsid w:val="00C76D0F"/>
    <w:rsid w:val="00C76D90"/>
    <w:rsid w:val="00C76E3C"/>
    <w:rsid w:val="00C77624"/>
    <w:rsid w:val="00C807D7"/>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8A9"/>
    <w:rsid w:val="00C929F7"/>
    <w:rsid w:val="00C93490"/>
    <w:rsid w:val="00C93BC6"/>
    <w:rsid w:val="00C93C4B"/>
    <w:rsid w:val="00C94083"/>
    <w:rsid w:val="00C944AB"/>
    <w:rsid w:val="00C9469F"/>
    <w:rsid w:val="00C956A1"/>
    <w:rsid w:val="00C95726"/>
    <w:rsid w:val="00C95B40"/>
    <w:rsid w:val="00C966F9"/>
    <w:rsid w:val="00C96B2C"/>
    <w:rsid w:val="00C97567"/>
    <w:rsid w:val="00C97A5F"/>
    <w:rsid w:val="00C97CFF"/>
    <w:rsid w:val="00C97EA2"/>
    <w:rsid w:val="00CA0036"/>
    <w:rsid w:val="00CA0A65"/>
    <w:rsid w:val="00CA17EF"/>
    <w:rsid w:val="00CA1803"/>
    <w:rsid w:val="00CA1ED8"/>
    <w:rsid w:val="00CA2CE3"/>
    <w:rsid w:val="00CA38D6"/>
    <w:rsid w:val="00CA39A2"/>
    <w:rsid w:val="00CA3A68"/>
    <w:rsid w:val="00CA3DFD"/>
    <w:rsid w:val="00CA3E2C"/>
    <w:rsid w:val="00CA3E47"/>
    <w:rsid w:val="00CA4E1A"/>
    <w:rsid w:val="00CA59E2"/>
    <w:rsid w:val="00CA5D20"/>
    <w:rsid w:val="00CA6781"/>
    <w:rsid w:val="00CB0F89"/>
    <w:rsid w:val="00CB162B"/>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2FD6"/>
    <w:rsid w:val="00CC3806"/>
    <w:rsid w:val="00CC3C5E"/>
    <w:rsid w:val="00CC3E12"/>
    <w:rsid w:val="00CC3EA0"/>
    <w:rsid w:val="00CC469C"/>
    <w:rsid w:val="00CC4E43"/>
    <w:rsid w:val="00CC51F4"/>
    <w:rsid w:val="00CC5C3E"/>
    <w:rsid w:val="00CC5D4D"/>
    <w:rsid w:val="00CC5F98"/>
    <w:rsid w:val="00CC66FA"/>
    <w:rsid w:val="00CC67A1"/>
    <w:rsid w:val="00CC697B"/>
    <w:rsid w:val="00CC71A0"/>
    <w:rsid w:val="00CC7B45"/>
    <w:rsid w:val="00CD0B1E"/>
    <w:rsid w:val="00CD0D82"/>
    <w:rsid w:val="00CD1188"/>
    <w:rsid w:val="00CD15BB"/>
    <w:rsid w:val="00CD2ED1"/>
    <w:rsid w:val="00CD337B"/>
    <w:rsid w:val="00CD3533"/>
    <w:rsid w:val="00CD40DC"/>
    <w:rsid w:val="00CD4CD9"/>
    <w:rsid w:val="00CD63B2"/>
    <w:rsid w:val="00CD652C"/>
    <w:rsid w:val="00CD679F"/>
    <w:rsid w:val="00CD6B8F"/>
    <w:rsid w:val="00CD6CA5"/>
    <w:rsid w:val="00CD6FCC"/>
    <w:rsid w:val="00CD7B72"/>
    <w:rsid w:val="00CD7D75"/>
    <w:rsid w:val="00CE0744"/>
    <w:rsid w:val="00CE0F52"/>
    <w:rsid w:val="00CE1237"/>
    <w:rsid w:val="00CE1A49"/>
    <w:rsid w:val="00CE2321"/>
    <w:rsid w:val="00CE277C"/>
    <w:rsid w:val="00CE292F"/>
    <w:rsid w:val="00CE2A71"/>
    <w:rsid w:val="00CE2C47"/>
    <w:rsid w:val="00CE4A12"/>
    <w:rsid w:val="00CE4B16"/>
    <w:rsid w:val="00CE56A9"/>
    <w:rsid w:val="00CE59DC"/>
    <w:rsid w:val="00CE5B18"/>
    <w:rsid w:val="00CE5EBF"/>
    <w:rsid w:val="00CE6DB8"/>
    <w:rsid w:val="00CE7561"/>
    <w:rsid w:val="00CE75E3"/>
    <w:rsid w:val="00CF07BD"/>
    <w:rsid w:val="00CF0924"/>
    <w:rsid w:val="00CF0C35"/>
    <w:rsid w:val="00CF11F6"/>
    <w:rsid w:val="00CF1354"/>
    <w:rsid w:val="00CF1866"/>
    <w:rsid w:val="00CF3750"/>
    <w:rsid w:val="00CF38EF"/>
    <w:rsid w:val="00CF3B1F"/>
    <w:rsid w:val="00CF3BF6"/>
    <w:rsid w:val="00CF3C36"/>
    <w:rsid w:val="00CF4186"/>
    <w:rsid w:val="00CF4B78"/>
    <w:rsid w:val="00CF5117"/>
    <w:rsid w:val="00CF5672"/>
    <w:rsid w:val="00CF57A9"/>
    <w:rsid w:val="00CF625B"/>
    <w:rsid w:val="00CF6712"/>
    <w:rsid w:val="00CF687E"/>
    <w:rsid w:val="00CF743E"/>
    <w:rsid w:val="00CF76A1"/>
    <w:rsid w:val="00CF771E"/>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49D"/>
    <w:rsid w:val="00D115C3"/>
    <w:rsid w:val="00D11897"/>
    <w:rsid w:val="00D120C4"/>
    <w:rsid w:val="00D121BA"/>
    <w:rsid w:val="00D1269E"/>
    <w:rsid w:val="00D1276E"/>
    <w:rsid w:val="00D128A7"/>
    <w:rsid w:val="00D12C15"/>
    <w:rsid w:val="00D13135"/>
    <w:rsid w:val="00D136C1"/>
    <w:rsid w:val="00D13E4E"/>
    <w:rsid w:val="00D1413F"/>
    <w:rsid w:val="00D14227"/>
    <w:rsid w:val="00D143FA"/>
    <w:rsid w:val="00D14672"/>
    <w:rsid w:val="00D14973"/>
    <w:rsid w:val="00D149FA"/>
    <w:rsid w:val="00D14DCC"/>
    <w:rsid w:val="00D14E15"/>
    <w:rsid w:val="00D14F42"/>
    <w:rsid w:val="00D156AF"/>
    <w:rsid w:val="00D15D68"/>
    <w:rsid w:val="00D16209"/>
    <w:rsid w:val="00D16579"/>
    <w:rsid w:val="00D16B9D"/>
    <w:rsid w:val="00D20A27"/>
    <w:rsid w:val="00D20C89"/>
    <w:rsid w:val="00D212E2"/>
    <w:rsid w:val="00D21443"/>
    <w:rsid w:val="00D21633"/>
    <w:rsid w:val="00D235FD"/>
    <w:rsid w:val="00D238AC"/>
    <w:rsid w:val="00D239A7"/>
    <w:rsid w:val="00D23F47"/>
    <w:rsid w:val="00D24400"/>
    <w:rsid w:val="00D248DC"/>
    <w:rsid w:val="00D24B5D"/>
    <w:rsid w:val="00D25297"/>
    <w:rsid w:val="00D25F93"/>
    <w:rsid w:val="00D26C60"/>
    <w:rsid w:val="00D26F4D"/>
    <w:rsid w:val="00D27938"/>
    <w:rsid w:val="00D279F5"/>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3E"/>
    <w:rsid w:val="00D434F3"/>
    <w:rsid w:val="00D438BF"/>
    <w:rsid w:val="00D440F8"/>
    <w:rsid w:val="00D4526B"/>
    <w:rsid w:val="00D45C73"/>
    <w:rsid w:val="00D47486"/>
    <w:rsid w:val="00D475A9"/>
    <w:rsid w:val="00D47B16"/>
    <w:rsid w:val="00D47DFC"/>
    <w:rsid w:val="00D5019F"/>
    <w:rsid w:val="00D50B5C"/>
    <w:rsid w:val="00D50E90"/>
    <w:rsid w:val="00D5198F"/>
    <w:rsid w:val="00D51EA6"/>
    <w:rsid w:val="00D52010"/>
    <w:rsid w:val="00D52236"/>
    <w:rsid w:val="00D5274F"/>
    <w:rsid w:val="00D53014"/>
    <w:rsid w:val="00D53225"/>
    <w:rsid w:val="00D532C3"/>
    <w:rsid w:val="00D53494"/>
    <w:rsid w:val="00D53636"/>
    <w:rsid w:val="00D53EA6"/>
    <w:rsid w:val="00D5425F"/>
    <w:rsid w:val="00D54352"/>
    <w:rsid w:val="00D546FF"/>
    <w:rsid w:val="00D54E3E"/>
    <w:rsid w:val="00D55085"/>
    <w:rsid w:val="00D551ED"/>
    <w:rsid w:val="00D55AD5"/>
    <w:rsid w:val="00D55DC1"/>
    <w:rsid w:val="00D56353"/>
    <w:rsid w:val="00D56A98"/>
    <w:rsid w:val="00D57204"/>
    <w:rsid w:val="00D5757C"/>
    <w:rsid w:val="00D576A5"/>
    <w:rsid w:val="00D576CA"/>
    <w:rsid w:val="00D57FA3"/>
    <w:rsid w:val="00D605C3"/>
    <w:rsid w:val="00D6118D"/>
    <w:rsid w:val="00D61AF5"/>
    <w:rsid w:val="00D61E32"/>
    <w:rsid w:val="00D62095"/>
    <w:rsid w:val="00D6230F"/>
    <w:rsid w:val="00D62C4D"/>
    <w:rsid w:val="00D63997"/>
    <w:rsid w:val="00D63D1A"/>
    <w:rsid w:val="00D63FB1"/>
    <w:rsid w:val="00D64B69"/>
    <w:rsid w:val="00D652B5"/>
    <w:rsid w:val="00D657F4"/>
    <w:rsid w:val="00D65966"/>
    <w:rsid w:val="00D65C07"/>
    <w:rsid w:val="00D6611B"/>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637F"/>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61CD"/>
    <w:rsid w:val="00D9704D"/>
    <w:rsid w:val="00D977E9"/>
    <w:rsid w:val="00D97B8A"/>
    <w:rsid w:val="00DA1E71"/>
    <w:rsid w:val="00DA2891"/>
    <w:rsid w:val="00DA2A4E"/>
    <w:rsid w:val="00DA2D31"/>
    <w:rsid w:val="00DA305E"/>
    <w:rsid w:val="00DA381D"/>
    <w:rsid w:val="00DA3E82"/>
    <w:rsid w:val="00DA4769"/>
    <w:rsid w:val="00DA4A9B"/>
    <w:rsid w:val="00DA4E27"/>
    <w:rsid w:val="00DA53E7"/>
    <w:rsid w:val="00DA5417"/>
    <w:rsid w:val="00DA56E8"/>
    <w:rsid w:val="00DA5B30"/>
    <w:rsid w:val="00DA6066"/>
    <w:rsid w:val="00DA64C6"/>
    <w:rsid w:val="00DA6863"/>
    <w:rsid w:val="00DA6990"/>
    <w:rsid w:val="00DA70FE"/>
    <w:rsid w:val="00DA716E"/>
    <w:rsid w:val="00DB0292"/>
    <w:rsid w:val="00DB19A3"/>
    <w:rsid w:val="00DB2705"/>
    <w:rsid w:val="00DB27F9"/>
    <w:rsid w:val="00DB2DF7"/>
    <w:rsid w:val="00DB377D"/>
    <w:rsid w:val="00DB4579"/>
    <w:rsid w:val="00DB4660"/>
    <w:rsid w:val="00DB50C5"/>
    <w:rsid w:val="00DB58B9"/>
    <w:rsid w:val="00DB59AD"/>
    <w:rsid w:val="00DB6054"/>
    <w:rsid w:val="00DB6E10"/>
    <w:rsid w:val="00DB6FD5"/>
    <w:rsid w:val="00DC0BB6"/>
    <w:rsid w:val="00DC112E"/>
    <w:rsid w:val="00DC1234"/>
    <w:rsid w:val="00DC2D36"/>
    <w:rsid w:val="00DC34D3"/>
    <w:rsid w:val="00DC3D86"/>
    <w:rsid w:val="00DC45B2"/>
    <w:rsid w:val="00DC4F13"/>
    <w:rsid w:val="00DC53EF"/>
    <w:rsid w:val="00DC5E99"/>
    <w:rsid w:val="00DC5FB3"/>
    <w:rsid w:val="00DC6080"/>
    <w:rsid w:val="00DC6129"/>
    <w:rsid w:val="00DC631A"/>
    <w:rsid w:val="00DC6DC7"/>
    <w:rsid w:val="00DD017F"/>
    <w:rsid w:val="00DD126B"/>
    <w:rsid w:val="00DD1AE7"/>
    <w:rsid w:val="00DD3166"/>
    <w:rsid w:val="00DD3552"/>
    <w:rsid w:val="00DD3666"/>
    <w:rsid w:val="00DD3A6E"/>
    <w:rsid w:val="00DD3AEF"/>
    <w:rsid w:val="00DD6064"/>
    <w:rsid w:val="00DD67CB"/>
    <w:rsid w:val="00DD698D"/>
    <w:rsid w:val="00DD72E3"/>
    <w:rsid w:val="00DD751D"/>
    <w:rsid w:val="00DD7666"/>
    <w:rsid w:val="00DD781B"/>
    <w:rsid w:val="00DD7E75"/>
    <w:rsid w:val="00DE110B"/>
    <w:rsid w:val="00DE11C9"/>
    <w:rsid w:val="00DE11E5"/>
    <w:rsid w:val="00DE1E23"/>
    <w:rsid w:val="00DE1E69"/>
    <w:rsid w:val="00DE1F4C"/>
    <w:rsid w:val="00DE23DC"/>
    <w:rsid w:val="00DE25DA"/>
    <w:rsid w:val="00DE33C6"/>
    <w:rsid w:val="00DE3510"/>
    <w:rsid w:val="00DE36F8"/>
    <w:rsid w:val="00DE48BD"/>
    <w:rsid w:val="00DE5176"/>
    <w:rsid w:val="00DE5608"/>
    <w:rsid w:val="00DE58D0"/>
    <w:rsid w:val="00DE602F"/>
    <w:rsid w:val="00DE654F"/>
    <w:rsid w:val="00DE6BFB"/>
    <w:rsid w:val="00DE7300"/>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25E"/>
    <w:rsid w:val="00E146B2"/>
    <w:rsid w:val="00E146E1"/>
    <w:rsid w:val="00E14C1C"/>
    <w:rsid w:val="00E151C0"/>
    <w:rsid w:val="00E15432"/>
    <w:rsid w:val="00E158A7"/>
    <w:rsid w:val="00E158E4"/>
    <w:rsid w:val="00E15C1E"/>
    <w:rsid w:val="00E167E4"/>
    <w:rsid w:val="00E16C70"/>
    <w:rsid w:val="00E17A3B"/>
    <w:rsid w:val="00E17A4A"/>
    <w:rsid w:val="00E17CA0"/>
    <w:rsid w:val="00E17FA2"/>
    <w:rsid w:val="00E20025"/>
    <w:rsid w:val="00E2063D"/>
    <w:rsid w:val="00E2105A"/>
    <w:rsid w:val="00E21399"/>
    <w:rsid w:val="00E21520"/>
    <w:rsid w:val="00E2171D"/>
    <w:rsid w:val="00E21DD4"/>
    <w:rsid w:val="00E2330A"/>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866"/>
    <w:rsid w:val="00E32B0C"/>
    <w:rsid w:val="00E32B8E"/>
    <w:rsid w:val="00E3370E"/>
    <w:rsid w:val="00E3470A"/>
    <w:rsid w:val="00E3484E"/>
    <w:rsid w:val="00E34B6E"/>
    <w:rsid w:val="00E3526B"/>
    <w:rsid w:val="00E364CC"/>
    <w:rsid w:val="00E3723A"/>
    <w:rsid w:val="00E377B0"/>
    <w:rsid w:val="00E377FD"/>
    <w:rsid w:val="00E37860"/>
    <w:rsid w:val="00E37EB8"/>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7F2"/>
    <w:rsid w:val="00E46886"/>
    <w:rsid w:val="00E4694C"/>
    <w:rsid w:val="00E47A08"/>
    <w:rsid w:val="00E47AEF"/>
    <w:rsid w:val="00E50125"/>
    <w:rsid w:val="00E5019A"/>
    <w:rsid w:val="00E512D9"/>
    <w:rsid w:val="00E517C3"/>
    <w:rsid w:val="00E51D77"/>
    <w:rsid w:val="00E5219A"/>
    <w:rsid w:val="00E52EB2"/>
    <w:rsid w:val="00E53B75"/>
    <w:rsid w:val="00E5410D"/>
    <w:rsid w:val="00E543D1"/>
    <w:rsid w:val="00E54E3B"/>
    <w:rsid w:val="00E55AA3"/>
    <w:rsid w:val="00E55BAF"/>
    <w:rsid w:val="00E55C28"/>
    <w:rsid w:val="00E5616D"/>
    <w:rsid w:val="00E5697B"/>
    <w:rsid w:val="00E570AD"/>
    <w:rsid w:val="00E57565"/>
    <w:rsid w:val="00E579A7"/>
    <w:rsid w:val="00E61302"/>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11"/>
    <w:rsid w:val="00E703CA"/>
    <w:rsid w:val="00E71515"/>
    <w:rsid w:val="00E71A10"/>
    <w:rsid w:val="00E71B86"/>
    <w:rsid w:val="00E72DE2"/>
    <w:rsid w:val="00E72EFC"/>
    <w:rsid w:val="00E744C9"/>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F47"/>
    <w:rsid w:val="00E8504A"/>
    <w:rsid w:val="00E851D4"/>
    <w:rsid w:val="00E85443"/>
    <w:rsid w:val="00E85928"/>
    <w:rsid w:val="00E86F82"/>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869"/>
    <w:rsid w:val="00E9291C"/>
    <w:rsid w:val="00E92D1C"/>
    <w:rsid w:val="00E9366C"/>
    <w:rsid w:val="00E938CE"/>
    <w:rsid w:val="00E93D7F"/>
    <w:rsid w:val="00E93FFE"/>
    <w:rsid w:val="00E94428"/>
    <w:rsid w:val="00E94F8A"/>
    <w:rsid w:val="00E9533A"/>
    <w:rsid w:val="00E96A1D"/>
    <w:rsid w:val="00E9708E"/>
    <w:rsid w:val="00E973CE"/>
    <w:rsid w:val="00E97FB8"/>
    <w:rsid w:val="00EA0829"/>
    <w:rsid w:val="00EA0BDF"/>
    <w:rsid w:val="00EA1059"/>
    <w:rsid w:val="00EA162D"/>
    <w:rsid w:val="00EA17D2"/>
    <w:rsid w:val="00EA1C83"/>
    <w:rsid w:val="00EA1F15"/>
    <w:rsid w:val="00EA2847"/>
    <w:rsid w:val="00EA2949"/>
    <w:rsid w:val="00EA29CF"/>
    <w:rsid w:val="00EA29F2"/>
    <w:rsid w:val="00EA2B3C"/>
    <w:rsid w:val="00EA329F"/>
    <w:rsid w:val="00EA3939"/>
    <w:rsid w:val="00EA438B"/>
    <w:rsid w:val="00EA5283"/>
    <w:rsid w:val="00EA5461"/>
    <w:rsid w:val="00EA580E"/>
    <w:rsid w:val="00EA64B0"/>
    <w:rsid w:val="00EA66D8"/>
    <w:rsid w:val="00EA6B68"/>
    <w:rsid w:val="00EA745A"/>
    <w:rsid w:val="00EA7481"/>
    <w:rsid w:val="00EA7A41"/>
    <w:rsid w:val="00EB01CB"/>
    <w:rsid w:val="00EB0523"/>
    <w:rsid w:val="00EB077B"/>
    <w:rsid w:val="00EB0A2F"/>
    <w:rsid w:val="00EB0D24"/>
    <w:rsid w:val="00EB21CF"/>
    <w:rsid w:val="00EB235D"/>
    <w:rsid w:val="00EB24A9"/>
    <w:rsid w:val="00EB325F"/>
    <w:rsid w:val="00EB3D70"/>
    <w:rsid w:val="00EB3E22"/>
    <w:rsid w:val="00EB4027"/>
    <w:rsid w:val="00EB41B5"/>
    <w:rsid w:val="00EB48E5"/>
    <w:rsid w:val="00EB4C35"/>
    <w:rsid w:val="00EB4EA2"/>
    <w:rsid w:val="00EB5B44"/>
    <w:rsid w:val="00EB6685"/>
    <w:rsid w:val="00EB7237"/>
    <w:rsid w:val="00EB73C3"/>
    <w:rsid w:val="00EB7B69"/>
    <w:rsid w:val="00EC0777"/>
    <w:rsid w:val="00EC168A"/>
    <w:rsid w:val="00EC1D1E"/>
    <w:rsid w:val="00EC1DF7"/>
    <w:rsid w:val="00EC2605"/>
    <w:rsid w:val="00EC27C6"/>
    <w:rsid w:val="00EC39C8"/>
    <w:rsid w:val="00EC3D1F"/>
    <w:rsid w:val="00EC3F7B"/>
    <w:rsid w:val="00EC4207"/>
    <w:rsid w:val="00EC42F0"/>
    <w:rsid w:val="00EC4436"/>
    <w:rsid w:val="00EC4696"/>
    <w:rsid w:val="00EC4F17"/>
    <w:rsid w:val="00EC5653"/>
    <w:rsid w:val="00EC598B"/>
    <w:rsid w:val="00EC5A8C"/>
    <w:rsid w:val="00EC5D24"/>
    <w:rsid w:val="00EC60AE"/>
    <w:rsid w:val="00EC61BC"/>
    <w:rsid w:val="00EC657C"/>
    <w:rsid w:val="00EC692E"/>
    <w:rsid w:val="00EC71CE"/>
    <w:rsid w:val="00EC7858"/>
    <w:rsid w:val="00ED00B3"/>
    <w:rsid w:val="00ED00DD"/>
    <w:rsid w:val="00ED0C72"/>
    <w:rsid w:val="00ED0DF6"/>
    <w:rsid w:val="00ED1006"/>
    <w:rsid w:val="00ED27F9"/>
    <w:rsid w:val="00ED2A60"/>
    <w:rsid w:val="00ED3808"/>
    <w:rsid w:val="00ED454D"/>
    <w:rsid w:val="00ED4AFA"/>
    <w:rsid w:val="00ED6062"/>
    <w:rsid w:val="00ED635F"/>
    <w:rsid w:val="00ED6BD6"/>
    <w:rsid w:val="00ED6E55"/>
    <w:rsid w:val="00ED78C9"/>
    <w:rsid w:val="00EE0624"/>
    <w:rsid w:val="00EE0D13"/>
    <w:rsid w:val="00EE146A"/>
    <w:rsid w:val="00EE1F98"/>
    <w:rsid w:val="00EE280C"/>
    <w:rsid w:val="00EE28F5"/>
    <w:rsid w:val="00EE35AB"/>
    <w:rsid w:val="00EE41A4"/>
    <w:rsid w:val="00EE5D87"/>
    <w:rsid w:val="00EE6B5A"/>
    <w:rsid w:val="00EE6BFD"/>
    <w:rsid w:val="00EE7CE1"/>
    <w:rsid w:val="00EF00FF"/>
    <w:rsid w:val="00EF18FE"/>
    <w:rsid w:val="00EF2160"/>
    <w:rsid w:val="00EF2981"/>
    <w:rsid w:val="00EF2EB2"/>
    <w:rsid w:val="00EF3591"/>
    <w:rsid w:val="00EF3A66"/>
    <w:rsid w:val="00EF3AD5"/>
    <w:rsid w:val="00EF3D20"/>
    <w:rsid w:val="00EF53CD"/>
    <w:rsid w:val="00EF5787"/>
    <w:rsid w:val="00EF5B11"/>
    <w:rsid w:val="00EF5E6B"/>
    <w:rsid w:val="00EF60D0"/>
    <w:rsid w:val="00EF7C03"/>
    <w:rsid w:val="00F00459"/>
    <w:rsid w:val="00F008BC"/>
    <w:rsid w:val="00F00A11"/>
    <w:rsid w:val="00F010E0"/>
    <w:rsid w:val="00F01A5F"/>
    <w:rsid w:val="00F01AA2"/>
    <w:rsid w:val="00F0404A"/>
    <w:rsid w:val="00F041D8"/>
    <w:rsid w:val="00F04562"/>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5E0"/>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614"/>
    <w:rsid w:val="00F2064C"/>
    <w:rsid w:val="00F209B7"/>
    <w:rsid w:val="00F21135"/>
    <w:rsid w:val="00F21C5E"/>
    <w:rsid w:val="00F231AC"/>
    <w:rsid w:val="00F2342D"/>
    <w:rsid w:val="00F23D23"/>
    <w:rsid w:val="00F243D8"/>
    <w:rsid w:val="00F243E4"/>
    <w:rsid w:val="00F26E23"/>
    <w:rsid w:val="00F276AD"/>
    <w:rsid w:val="00F27994"/>
    <w:rsid w:val="00F27FAF"/>
    <w:rsid w:val="00F30648"/>
    <w:rsid w:val="00F30828"/>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29A"/>
    <w:rsid w:val="00F376AF"/>
    <w:rsid w:val="00F3773E"/>
    <w:rsid w:val="00F40473"/>
    <w:rsid w:val="00F41114"/>
    <w:rsid w:val="00F411BE"/>
    <w:rsid w:val="00F413CC"/>
    <w:rsid w:val="00F434C6"/>
    <w:rsid w:val="00F43D4A"/>
    <w:rsid w:val="00F43D84"/>
    <w:rsid w:val="00F43F65"/>
    <w:rsid w:val="00F442FC"/>
    <w:rsid w:val="00F457DA"/>
    <w:rsid w:val="00F468C8"/>
    <w:rsid w:val="00F4766C"/>
    <w:rsid w:val="00F477F2"/>
    <w:rsid w:val="00F47CD0"/>
    <w:rsid w:val="00F507D1"/>
    <w:rsid w:val="00F50984"/>
    <w:rsid w:val="00F5103C"/>
    <w:rsid w:val="00F514A1"/>
    <w:rsid w:val="00F517C5"/>
    <w:rsid w:val="00F517DF"/>
    <w:rsid w:val="00F519CE"/>
    <w:rsid w:val="00F51ADA"/>
    <w:rsid w:val="00F51C70"/>
    <w:rsid w:val="00F527D0"/>
    <w:rsid w:val="00F528D3"/>
    <w:rsid w:val="00F53352"/>
    <w:rsid w:val="00F533DD"/>
    <w:rsid w:val="00F5348B"/>
    <w:rsid w:val="00F54253"/>
    <w:rsid w:val="00F5450F"/>
    <w:rsid w:val="00F54D17"/>
    <w:rsid w:val="00F54F08"/>
    <w:rsid w:val="00F54F2E"/>
    <w:rsid w:val="00F55C20"/>
    <w:rsid w:val="00F55D60"/>
    <w:rsid w:val="00F561AB"/>
    <w:rsid w:val="00F563E3"/>
    <w:rsid w:val="00F570BF"/>
    <w:rsid w:val="00F57485"/>
    <w:rsid w:val="00F57752"/>
    <w:rsid w:val="00F607C5"/>
    <w:rsid w:val="00F60DEA"/>
    <w:rsid w:val="00F610CC"/>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8EF"/>
    <w:rsid w:val="00F74BB9"/>
    <w:rsid w:val="00F75582"/>
    <w:rsid w:val="00F755A8"/>
    <w:rsid w:val="00F75791"/>
    <w:rsid w:val="00F75A12"/>
    <w:rsid w:val="00F763B6"/>
    <w:rsid w:val="00F76EFA"/>
    <w:rsid w:val="00F771F2"/>
    <w:rsid w:val="00F800BF"/>
    <w:rsid w:val="00F804BE"/>
    <w:rsid w:val="00F80F50"/>
    <w:rsid w:val="00F817CE"/>
    <w:rsid w:val="00F81DA0"/>
    <w:rsid w:val="00F822D6"/>
    <w:rsid w:val="00F82D94"/>
    <w:rsid w:val="00F82FBC"/>
    <w:rsid w:val="00F8345A"/>
    <w:rsid w:val="00F838AE"/>
    <w:rsid w:val="00F8456C"/>
    <w:rsid w:val="00F859D8"/>
    <w:rsid w:val="00F85F8F"/>
    <w:rsid w:val="00F86516"/>
    <w:rsid w:val="00F868F5"/>
    <w:rsid w:val="00F86EC9"/>
    <w:rsid w:val="00F872AD"/>
    <w:rsid w:val="00F872CD"/>
    <w:rsid w:val="00F874F0"/>
    <w:rsid w:val="00F87A58"/>
    <w:rsid w:val="00F90344"/>
    <w:rsid w:val="00F9056A"/>
    <w:rsid w:val="00F90C04"/>
    <w:rsid w:val="00F90F8D"/>
    <w:rsid w:val="00F918FA"/>
    <w:rsid w:val="00F91ADD"/>
    <w:rsid w:val="00F91C3C"/>
    <w:rsid w:val="00F91DF0"/>
    <w:rsid w:val="00F92782"/>
    <w:rsid w:val="00F9288B"/>
    <w:rsid w:val="00F9378A"/>
    <w:rsid w:val="00F93AA9"/>
    <w:rsid w:val="00F94161"/>
    <w:rsid w:val="00F963B0"/>
    <w:rsid w:val="00F96985"/>
    <w:rsid w:val="00F96B4F"/>
    <w:rsid w:val="00F96B5B"/>
    <w:rsid w:val="00F96EA5"/>
    <w:rsid w:val="00F96F97"/>
    <w:rsid w:val="00F97838"/>
    <w:rsid w:val="00FA007C"/>
    <w:rsid w:val="00FA070D"/>
    <w:rsid w:val="00FA074D"/>
    <w:rsid w:val="00FA1A18"/>
    <w:rsid w:val="00FA1C97"/>
    <w:rsid w:val="00FA20F7"/>
    <w:rsid w:val="00FA2205"/>
    <w:rsid w:val="00FA2283"/>
    <w:rsid w:val="00FA22F2"/>
    <w:rsid w:val="00FA22F8"/>
    <w:rsid w:val="00FA2A95"/>
    <w:rsid w:val="00FA2BB3"/>
    <w:rsid w:val="00FA389F"/>
    <w:rsid w:val="00FA4908"/>
    <w:rsid w:val="00FA4BE1"/>
    <w:rsid w:val="00FA55BB"/>
    <w:rsid w:val="00FA618D"/>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24E"/>
    <w:rsid w:val="00FB5944"/>
    <w:rsid w:val="00FB5AE1"/>
    <w:rsid w:val="00FB6087"/>
    <w:rsid w:val="00FB6199"/>
    <w:rsid w:val="00FB6954"/>
    <w:rsid w:val="00FB6BA8"/>
    <w:rsid w:val="00FB7389"/>
    <w:rsid w:val="00FC186B"/>
    <w:rsid w:val="00FC1DCB"/>
    <w:rsid w:val="00FC1F55"/>
    <w:rsid w:val="00FC2019"/>
    <w:rsid w:val="00FC20B4"/>
    <w:rsid w:val="00FC2E17"/>
    <w:rsid w:val="00FC3355"/>
    <w:rsid w:val="00FC3620"/>
    <w:rsid w:val="00FC3F63"/>
    <w:rsid w:val="00FC4002"/>
    <w:rsid w:val="00FC4B11"/>
    <w:rsid w:val="00FC4B8F"/>
    <w:rsid w:val="00FC4D19"/>
    <w:rsid w:val="00FC4ECF"/>
    <w:rsid w:val="00FC4EF2"/>
    <w:rsid w:val="00FC517B"/>
    <w:rsid w:val="00FC58D4"/>
    <w:rsid w:val="00FC5A27"/>
    <w:rsid w:val="00FC5BE7"/>
    <w:rsid w:val="00FC5DE8"/>
    <w:rsid w:val="00FC5E13"/>
    <w:rsid w:val="00FC6469"/>
    <w:rsid w:val="00FC6D90"/>
    <w:rsid w:val="00FC7349"/>
    <w:rsid w:val="00FC7429"/>
    <w:rsid w:val="00FC79F9"/>
    <w:rsid w:val="00FD0577"/>
    <w:rsid w:val="00FD07F6"/>
    <w:rsid w:val="00FD096B"/>
    <w:rsid w:val="00FD0F09"/>
    <w:rsid w:val="00FD185A"/>
    <w:rsid w:val="00FD1872"/>
    <w:rsid w:val="00FD1EC8"/>
    <w:rsid w:val="00FD2678"/>
    <w:rsid w:val="00FD2E88"/>
    <w:rsid w:val="00FD3055"/>
    <w:rsid w:val="00FD38A7"/>
    <w:rsid w:val="00FD3B87"/>
    <w:rsid w:val="00FD436F"/>
    <w:rsid w:val="00FD4578"/>
    <w:rsid w:val="00FD4686"/>
    <w:rsid w:val="00FD47ED"/>
    <w:rsid w:val="00FD54A0"/>
    <w:rsid w:val="00FD67EC"/>
    <w:rsid w:val="00FD69B1"/>
    <w:rsid w:val="00FD710F"/>
    <w:rsid w:val="00FD74DB"/>
    <w:rsid w:val="00FD75E6"/>
    <w:rsid w:val="00FD7660"/>
    <w:rsid w:val="00FD7894"/>
    <w:rsid w:val="00FD7BE1"/>
    <w:rsid w:val="00FE0490"/>
    <w:rsid w:val="00FE0655"/>
    <w:rsid w:val="00FE17CB"/>
    <w:rsid w:val="00FE1F53"/>
    <w:rsid w:val="00FE220A"/>
    <w:rsid w:val="00FE2365"/>
    <w:rsid w:val="00FE32C1"/>
    <w:rsid w:val="00FE37D0"/>
    <w:rsid w:val="00FE3FFB"/>
    <w:rsid w:val="00FE4324"/>
    <w:rsid w:val="00FE4669"/>
    <w:rsid w:val="00FE48EB"/>
    <w:rsid w:val="00FE4C7B"/>
    <w:rsid w:val="00FE4CA9"/>
    <w:rsid w:val="00FE4D7E"/>
    <w:rsid w:val="00FE55A8"/>
    <w:rsid w:val="00FE5659"/>
    <w:rsid w:val="00FE57B9"/>
    <w:rsid w:val="00FE619F"/>
    <w:rsid w:val="00FE67E0"/>
    <w:rsid w:val="00FE6B82"/>
    <w:rsid w:val="00FE7336"/>
    <w:rsid w:val="00FE787C"/>
    <w:rsid w:val="00FF07B8"/>
    <w:rsid w:val="00FF0AFB"/>
    <w:rsid w:val="00FF10FD"/>
    <w:rsid w:val="00FF1F6E"/>
    <w:rsid w:val="00FF302A"/>
    <w:rsid w:val="00FF3BB8"/>
    <w:rsid w:val="00FF405E"/>
    <w:rsid w:val="00FF45A5"/>
    <w:rsid w:val="00FF48A3"/>
    <w:rsid w:val="00FF4955"/>
    <w:rsid w:val="00FF4CD9"/>
    <w:rsid w:val="00FF4F60"/>
    <w:rsid w:val="00FF4F61"/>
    <w:rsid w:val="00FF5673"/>
    <w:rsid w:val="00FF587A"/>
    <w:rsid w:val="00FF5B6E"/>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DAF"/>
    <w:pPr>
      <w:spacing w:after="160" w:line="259" w:lineRule="auto"/>
    </w:pPr>
    <w:rPr>
      <w:rFonts w:asciiTheme="minorHAnsi" w:eastAsiaTheme="minorHAnsi" w:hAnsiTheme="minorHAnsi" w:cstheme="minorBidi"/>
      <w:noProof/>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31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1DA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eastAsia="zh-CN"/>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4"/>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379CC-0D87-47D9-A589-E2348D46B7FF}">
  <ds:schemaRef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DC5685E9-9267-4E3C-A9F4-883A12738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B23DE6-34C3-4FDB-8723-86CB3EC6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2881</Words>
  <Characters>15298</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2020-05-15T15:47:00Z</dcterms:created>
  <dcterms:modified xsi:type="dcterms:W3CDTF">2020-05-15T15:48:00Z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